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4911" w14:textId="77777777" w:rsidR="00D6016B" w:rsidRDefault="00D6016B">
      <w:pPr>
        <w:spacing w:after="136" w:line="259" w:lineRule="auto"/>
        <w:ind w:left="11" w:firstLine="0"/>
        <w:rPr>
          <w:rFonts w:asciiTheme="minorHAnsi" w:eastAsia="Calibri" w:hAnsiTheme="minorHAnsi" w:cstheme="minorHAnsi"/>
          <w:b/>
          <w:sz w:val="32"/>
        </w:rPr>
      </w:pPr>
    </w:p>
    <w:p w14:paraId="7B409178" w14:textId="1B4582D1" w:rsidR="00FD0F32" w:rsidRPr="00921EC8" w:rsidRDefault="00760261">
      <w:pPr>
        <w:spacing w:after="136" w:line="259" w:lineRule="auto"/>
        <w:ind w:left="11" w:firstLine="0"/>
        <w:rPr>
          <w:rFonts w:asciiTheme="minorHAnsi" w:hAnsiTheme="minorHAnsi" w:cstheme="minorHAnsi"/>
        </w:rPr>
      </w:pPr>
      <w:r w:rsidRPr="00921EC8">
        <w:rPr>
          <w:rFonts w:asciiTheme="minorHAnsi" w:eastAsia="Calibri" w:hAnsiTheme="minorHAnsi" w:cstheme="minorHAnsi"/>
          <w:b/>
          <w:sz w:val="32"/>
        </w:rPr>
        <w:t xml:space="preserve"> </w:t>
      </w:r>
    </w:p>
    <w:p w14:paraId="3ABF5619" w14:textId="69F966CF" w:rsidR="00B12E00" w:rsidRPr="0086599B" w:rsidRDefault="00760261" w:rsidP="00CF070F">
      <w:pPr>
        <w:spacing w:after="0" w:line="259" w:lineRule="auto"/>
        <w:ind w:left="30"/>
        <w:jc w:val="center"/>
        <w:rPr>
          <w:rFonts w:asciiTheme="minorHAnsi" w:hAnsiTheme="minorHAnsi" w:cstheme="minorHAnsi"/>
          <w:b/>
          <w:color w:val="auto"/>
          <w:sz w:val="72"/>
          <w:szCs w:val="72"/>
        </w:rPr>
      </w:pPr>
      <w:r w:rsidRPr="0086599B">
        <w:rPr>
          <w:rFonts w:asciiTheme="minorHAnsi" w:hAnsiTheme="minorHAnsi" w:cstheme="minorHAnsi"/>
          <w:b/>
          <w:color w:val="auto"/>
          <w:sz w:val="72"/>
          <w:szCs w:val="72"/>
        </w:rPr>
        <w:t>Samen werken aan</w:t>
      </w:r>
    </w:p>
    <w:p w14:paraId="745AB8C0" w14:textId="4E6E4011" w:rsidR="00CF070F" w:rsidRPr="0086599B" w:rsidRDefault="00CF070F" w:rsidP="00CF070F">
      <w:pPr>
        <w:spacing w:after="0" w:line="259" w:lineRule="auto"/>
        <w:ind w:left="30" w:right="4"/>
        <w:jc w:val="center"/>
        <w:rPr>
          <w:rFonts w:asciiTheme="minorHAnsi" w:hAnsiTheme="minorHAnsi" w:cstheme="minorHAnsi"/>
          <w:b/>
          <w:color w:val="auto"/>
          <w:sz w:val="72"/>
          <w:szCs w:val="72"/>
        </w:rPr>
      </w:pPr>
      <w:r w:rsidRPr="0086599B">
        <w:rPr>
          <w:rFonts w:asciiTheme="minorHAnsi" w:hAnsiTheme="minorHAnsi" w:cstheme="minorHAnsi"/>
          <w:b/>
          <w:color w:val="auto"/>
          <w:sz w:val="72"/>
          <w:szCs w:val="72"/>
        </w:rPr>
        <w:t>Veiligheid en Herstel</w:t>
      </w:r>
    </w:p>
    <w:p w14:paraId="5956CCA8" w14:textId="7CC5B0AD" w:rsidR="00FD0F32" w:rsidRDefault="00760261">
      <w:pPr>
        <w:spacing w:after="3" w:line="259" w:lineRule="auto"/>
        <w:ind w:left="11" w:firstLine="0"/>
        <w:rPr>
          <w:rFonts w:asciiTheme="minorHAnsi" w:hAnsiTheme="minorHAnsi" w:cstheme="minorHAnsi"/>
          <w:b/>
          <w:color w:val="auto"/>
          <w:sz w:val="32"/>
        </w:rPr>
      </w:pPr>
      <w:r w:rsidRPr="00CF070F">
        <w:rPr>
          <w:rFonts w:asciiTheme="minorHAnsi" w:hAnsiTheme="minorHAnsi" w:cstheme="minorHAnsi"/>
          <w:b/>
          <w:color w:val="auto"/>
          <w:sz w:val="32"/>
        </w:rPr>
        <w:t xml:space="preserve"> </w:t>
      </w:r>
    </w:p>
    <w:p w14:paraId="4717D22F" w14:textId="77777777" w:rsidR="0086599B" w:rsidRDefault="0086599B">
      <w:pPr>
        <w:spacing w:after="3" w:line="259" w:lineRule="auto"/>
        <w:ind w:left="11" w:firstLine="0"/>
        <w:rPr>
          <w:rFonts w:asciiTheme="minorHAnsi" w:hAnsiTheme="minorHAnsi" w:cstheme="minorHAnsi"/>
          <w:b/>
          <w:color w:val="auto"/>
          <w:sz w:val="32"/>
        </w:rPr>
      </w:pPr>
    </w:p>
    <w:p w14:paraId="35552198" w14:textId="77777777" w:rsidR="00831B98" w:rsidRPr="00CF070F" w:rsidRDefault="00831B98">
      <w:pPr>
        <w:spacing w:after="3" w:line="259" w:lineRule="auto"/>
        <w:ind w:left="11" w:firstLine="0"/>
        <w:rPr>
          <w:rFonts w:asciiTheme="minorHAnsi" w:hAnsiTheme="minorHAnsi" w:cstheme="minorHAnsi"/>
          <w:color w:val="auto"/>
        </w:rPr>
      </w:pPr>
    </w:p>
    <w:p w14:paraId="266CF99F" w14:textId="77777777" w:rsidR="00CF070F" w:rsidRPr="00CF070F" w:rsidRDefault="00CF070F" w:rsidP="00CF070F">
      <w:pPr>
        <w:spacing w:after="0" w:line="259" w:lineRule="auto"/>
        <w:ind w:left="11" w:firstLine="0"/>
        <w:jc w:val="center"/>
        <w:rPr>
          <w:rFonts w:asciiTheme="minorHAnsi" w:hAnsiTheme="minorHAnsi" w:cstheme="minorHAnsi"/>
          <w:i/>
          <w:color w:val="auto"/>
        </w:rPr>
      </w:pPr>
    </w:p>
    <w:p w14:paraId="3A850583" w14:textId="256DFF6A" w:rsidR="00AA2B65" w:rsidRDefault="00831B98">
      <w:pPr>
        <w:spacing w:after="160" w:line="259" w:lineRule="auto"/>
        <w:ind w:left="0" w:firstLine="0"/>
        <w:rPr>
          <w:rFonts w:asciiTheme="minorHAnsi" w:hAnsiTheme="minorHAnsi" w:cstheme="minorHAnsi"/>
          <w:b/>
          <w:color w:val="2F5496"/>
          <w:sz w:val="28"/>
        </w:rPr>
      </w:pPr>
      <w:r>
        <w:rPr>
          <w:rFonts w:ascii="&amp;quot" w:hAnsi="&amp;quot"/>
          <w:noProof/>
          <w:color w:val="60B99A"/>
        </w:rPr>
        <w:drawing>
          <wp:inline distT="0" distB="0" distL="0" distR="0" wp14:anchorId="07EC408E" wp14:editId="6B474609">
            <wp:extent cx="2594616" cy="3670300"/>
            <wp:effectExtent l="0" t="0" r="0" b="6350"/>
            <wp:docPr id="3" name="Afbeelding 3" descr="Doe het samen maar denk zel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het samen maar denk zel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079" cy="3709149"/>
                    </a:xfrm>
                    <a:prstGeom prst="rect">
                      <a:avLst/>
                    </a:prstGeom>
                    <a:noFill/>
                    <a:ln>
                      <a:noFill/>
                    </a:ln>
                  </pic:spPr>
                </pic:pic>
              </a:graphicData>
            </a:graphic>
          </wp:inline>
        </w:drawing>
      </w:r>
    </w:p>
    <w:p w14:paraId="68A39567" w14:textId="71B516B8" w:rsidR="00831B98" w:rsidRDefault="00831B98">
      <w:pPr>
        <w:spacing w:after="160" w:line="259" w:lineRule="auto"/>
        <w:ind w:left="0" w:firstLine="0"/>
        <w:rPr>
          <w:rFonts w:asciiTheme="minorHAnsi" w:hAnsiTheme="minorHAnsi" w:cstheme="minorHAnsi"/>
          <w:b/>
          <w:color w:val="2F5496"/>
          <w:sz w:val="28"/>
        </w:rPr>
      </w:pPr>
    </w:p>
    <w:p w14:paraId="4B357A7E" w14:textId="63A51103" w:rsidR="00831B98" w:rsidRDefault="00831B98">
      <w:pPr>
        <w:spacing w:after="160" w:line="259" w:lineRule="auto"/>
        <w:ind w:left="0" w:firstLine="0"/>
        <w:rPr>
          <w:rFonts w:asciiTheme="minorHAnsi" w:hAnsiTheme="minorHAnsi" w:cstheme="minorHAnsi"/>
          <w:b/>
          <w:color w:val="2F5496"/>
          <w:sz w:val="28"/>
        </w:rPr>
      </w:pPr>
    </w:p>
    <w:p w14:paraId="6EDBF595" w14:textId="77777777" w:rsidR="0086599B" w:rsidRDefault="0086599B" w:rsidP="00831B98">
      <w:pPr>
        <w:spacing w:after="0" w:line="259" w:lineRule="auto"/>
        <w:ind w:left="11" w:firstLine="0"/>
        <w:jc w:val="center"/>
        <w:rPr>
          <w:rFonts w:asciiTheme="minorHAnsi" w:hAnsiTheme="minorHAnsi" w:cstheme="minorHAnsi"/>
          <w:b/>
          <w:i/>
          <w:color w:val="auto"/>
          <w:sz w:val="32"/>
        </w:rPr>
      </w:pPr>
    </w:p>
    <w:p w14:paraId="6ADD6B4E" w14:textId="77777777" w:rsidR="0086599B" w:rsidRDefault="0086599B" w:rsidP="00831B98">
      <w:pPr>
        <w:spacing w:after="0" w:line="259" w:lineRule="auto"/>
        <w:ind w:left="11" w:firstLine="0"/>
        <w:jc w:val="center"/>
        <w:rPr>
          <w:rFonts w:asciiTheme="minorHAnsi" w:hAnsiTheme="minorHAnsi" w:cstheme="minorHAnsi"/>
          <w:b/>
          <w:i/>
          <w:color w:val="auto"/>
          <w:sz w:val="32"/>
        </w:rPr>
      </w:pPr>
    </w:p>
    <w:p w14:paraId="3F26C3C0" w14:textId="1DAF585B" w:rsidR="00831B98" w:rsidRPr="0086599B" w:rsidRDefault="00831B98" w:rsidP="00831B98">
      <w:pPr>
        <w:spacing w:after="0" w:line="259" w:lineRule="auto"/>
        <w:ind w:left="11" w:firstLine="0"/>
        <w:jc w:val="center"/>
        <w:rPr>
          <w:rFonts w:asciiTheme="minorHAnsi" w:hAnsiTheme="minorHAnsi" w:cstheme="minorHAnsi"/>
          <w:b/>
          <w:color w:val="auto"/>
          <w:sz w:val="32"/>
        </w:rPr>
      </w:pPr>
      <w:r w:rsidRPr="0086599B">
        <w:rPr>
          <w:rFonts w:asciiTheme="minorHAnsi" w:hAnsiTheme="minorHAnsi" w:cstheme="minorHAnsi"/>
          <w:b/>
          <w:color w:val="auto"/>
          <w:sz w:val="32"/>
        </w:rPr>
        <w:t>Samenwerkingsovereenkomst tussen de lokale teams</w:t>
      </w:r>
    </w:p>
    <w:p w14:paraId="4D3070E5" w14:textId="77777777" w:rsidR="00831B98" w:rsidRPr="0086599B" w:rsidRDefault="00831B98" w:rsidP="00831B98">
      <w:pPr>
        <w:spacing w:after="0" w:line="259" w:lineRule="auto"/>
        <w:ind w:left="11" w:firstLine="0"/>
        <w:jc w:val="center"/>
        <w:rPr>
          <w:rFonts w:asciiTheme="minorHAnsi" w:hAnsiTheme="minorHAnsi" w:cstheme="minorHAnsi"/>
          <w:b/>
          <w:color w:val="auto"/>
          <w:sz w:val="32"/>
        </w:rPr>
      </w:pPr>
      <w:r w:rsidRPr="0086599B">
        <w:rPr>
          <w:rFonts w:asciiTheme="minorHAnsi" w:hAnsiTheme="minorHAnsi" w:cstheme="minorHAnsi"/>
          <w:b/>
          <w:color w:val="auto"/>
          <w:sz w:val="32"/>
        </w:rPr>
        <w:t>in Gelderland-Midden met Veilig Thuis Gelderland-Midden</w:t>
      </w:r>
    </w:p>
    <w:p w14:paraId="2B703C93" w14:textId="1131F589" w:rsidR="00AA2B65" w:rsidRDefault="00AA2B65">
      <w:pPr>
        <w:spacing w:after="160" w:line="259" w:lineRule="auto"/>
        <w:ind w:left="0" w:firstLine="0"/>
        <w:rPr>
          <w:rFonts w:asciiTheme="minorHAnsi" w:hAnsiTheme="minorHAnsi" w:cstheme="minorHAnsi"/>
          <w:b/>
          <w:color w:val="2F5496"/>
          <w:sz w:val="28"/>
        </w:rPr>
      </w:pPr>
      <w:r>
        <w:rPr>
          <w:rFonts w:asciiTheme="minorHAnsi" w:hAnsiTheme="minorHAnsi" w:cstheme="minorHAnsi"/>
          <w:b/>
          <w:color w:val="2F5496"/>
          <w:sz w:val="28"/>
        </w:rPr>
        <w:br w:type="page"/>
      </w:r>
    </w:p>
    <w:p w14:paraId="3311E2FF" w14:textId="61F51D3D" w:rsidR="00FD0F32" w:rsidRPr="00921EC8" w:rsidRDefault="00760261" w:rsidP="00EB2AA8">
      <w:pPr>
        <w:spacing w:after="158" w:line="259" w:lineRule="auto"/>
        <w:ind w:left="18" w:firstLine="0"/>
        <w:rPr>
          <w:rFonts w:asciiTheme="minorHAnsi" w:hAnsiTheme="minorHAnsi" w:cstheme="minorHAnsi"/>
        </w:rPr>
      </w:pPr>
      <w:r w:rsidRPr="00921EC8">
        <w:rPr>
          <w:rFonts w:asciiTheme="minorHAnsi" w:hAnsiTheme="minorHAnsi" w:cstheme="minorHAnsi"/>
          <w:b/>
          <w:color w:val="2F5496"/>
          <w:sz w:val="28"/>
        </w:rPr>
        <w:lastRenderedPageBreak/>
        <w:t>Inhoud</w:t>
      </w:r>
      <w:r w:rsidRPr="00921EC8">
        <w:rPr>
          <w:rFonts w:asciiTheme="minorHAnsi" w:hAnsiTheme="minorHAnsi" w:cstheme="minorHAnsi"/>
          <w:color w:val="7F7F7F"/>
          <w:sz w:val="20"/>
        </w:rPr>
        <w:t xml:space="preserve"> </w:t>
      </w:r>
    </w:p>
    <w:sdt>
      <w:sdtPr>
        <w:rPr>
          <w:rFonts w:asciiTheme="minorHAnsi" w:eastAsia="Ebrima" w:hAnsiTheme="minorHAnsi" w:cstheme="minorHAnsi"/>
          <w:sz w:val="22"/>
        </w:rPr>
        <w:id w:val="244930190"/>
        <w:docPartObj>
          <w:docPartGallery w:val="Table of Contents"/>
        </w:docPartObj>
      </w:sdtPr>
      <w:sdtEndPr/>
      <w:sdtContent>
        <w:p w14:paraId="3452B369" w14:textId="073E3DD9" w:rsidR="00CF070F" w:rsidRDefault="00760261">
          <w:pPr>
            <w:pStyle w:val="Inhopg1"/>
            <w:tabs>
              <w:tab w:val="right" w:leader="dot" w:pos="9055"/>
            </w:tabs>
            <w:rPr>
              <w:rFonts w:asciiTheme="minorHAnsi" w:eastAsiaTheme="minorEastAsia" w:hAnsiTheme="minorHAnsi" w:cstheme="minorBidi"/>
              <w:noProof/>
              <w:color w:val="auto"/>
              <w:sz w:val="22"/>
            </w:rPr>
          </w:pPr>
          <w:r w:rsidRPr="00921EC8">
            <w:rPr>
              <w:rFonts w:asciiTheme="minorHAnsi" w:hAnsiTheme="minorHAnsi" w:cstheme="minorHAnsi"/>
            </w:rPr>
            <w:fldChar w:fldCharType="begin"/>
          </w:r>
          <w:r w:rsidRPr="00921EC8">
            <w:rPr>
              <w:rFonts w:asciiTheme="minorHAnsi" w:hAnsiTheme="minorHAnsi" w:cstheme="minorHAnsi"/>
            </w:rPr>
            <w:instrText xml:space="preserve"> TOC \o "1-3" \h \z \u </w:instrText>
          </w:r>
          <w:r w:rsidRPr="00921EC8">
            <w:rPr>
              <w:rFonts w:asciiTheme="minorHAnsi" w:hAnsiTheme="minorHAnsi" w:cstheme="minorHAnsi"/>
            </w:rPr>
            <w:fldChar w:fldCharType="separate"/>
          </w:r>
          <w:hyperlink w:anchor="_Toc21597200" w:history="1">
            <w:r w:rsidR="00CF070F" w:rsidRPr="004145FA">
              <w:rPr>
                <w:rStyle w:val="Hyperlink"/>
                <w:rFonts w:cstheme="minorHAnsi"/>
                <w:noProof/>
              </w:rPr>
              <w:t>1.</w:t>
            </w:r>
            <w:r w:rsidR="00CF070F" w:rsidRPr="004145FA">
              <w:rPr>
                <w:rStyle w:val="Hyperlink"/>
                <w:rFonts w:eastAsia="Arial" w:cstheme="minorHAnsi"/>
                <w:noProof/>
              </w:rPr>
              <w:t xml:space="preserve"> </w:t>
            </w:r>
            <w:r w:rsidR="00CF070F" w:rsidRPr="004145FA">
              <w:rPr>
                <w:rStyle w:val="Hyperlink"/>
                <w:rFonts w:cstheme="minorHAnsi"/>
                <w:noProof/>
              </w:rPr>
              <w:t>Inleiding</w:t>
            </w:r>
            <w:r w:rsidR="00CF070F">
              <w:rPr>
                <w:noProof/>
                <w:webHidden/>
              </w:rPr>
              <w:tab/>
            </w:r>
            <w:r w:rsidR="00CF070F">
              <w:rPr>
                <w:noProof/>
                <w:webHidden/>
              </w:rPr>
              <w:fldChar w:fldCharType="begin"/>
            </w:r>
            <w:r w:rsidR="00CF070F">
              <w:rPr>
                <w:noProof/>
                <w:webHidden/>
              </w:rPr>
              <w:instrText xml:space="preserve"> PAGEREF _Toc21597200 \h </w:instrText>
            </w:r>
            <w:r w:rsidR="00CF070F">
              <w:rPr>
                <w:noProof/>
                <w:webHidden/>
              </w:rPr>
            </w:r>
            <w:r w:rsidR="00CF070F">
              <w:rPr>
                <w:noProof/>
                <w:webHidden/>
              </w:rPr>
              <w:fldChar w:fldCharType="separate"/>
            </w:r>
            <w:r w:rsidR="006A4FAF">
              <w:rPr>
                <w:noProof/>
                <w:webHidden/>
              </w:rPr>
              <w:t>3</w:t>
            </w:r>
            <w:r w:rsidR="00CF070F">
              <w:rPr>
                <w:noProof/>
                <w:webHidden/>
              </w:rPr>
              <w:fldChar w:fldCharType="end"/>
            </w:r>
          </w:hyperlink>
        </w:p>
        <w:p w14:paraId="63B99EEE" w14:textId="06E9744B" w:rsidR="00CF070F" w:rsidRDefault="006A4FAF">
          <w:pPr>
            <w:pStyle w:val="Inhopg1"/>
            <w:tabs>
              <w:tab w:val="right" w:leader="dot" w:pos="9055"/>
            </w:tabs>
            <w:rPr>
              <w:rFonts w:asciiTheme="minorHAnsi" w:eastAsiaTheme="minorEastAsia" w:hAnsiTheme="minorHAnsi" w:cstheme="minorBidi"/>
              <w:noProof/>
              <w:color w:val="auto"/>
              <w:sz w:val="22"/>
            </w:rPr>
          </w:pPr>
          <w:hyperlink w:anchor="_Toc21597201" w:history="1">
            <w:r w:rsidR="00CF070F" w:rsidRPr="004145FA">
              <w:rPr>
                <w:rStyle w:val="Hyperlink"/>
                <w:rFonts w:cstheme="minorHAnsi"/>
                <w:noProof/>
              </w:rPr>
              <w:t>2. Werkwijze Veilig Thuis</w:t>
            </w:r>
            <w:r w:rsidR="00CF070F">
              <w:rPr>
                <w:noProof/>
                <w:webHidden/>
              </w:rPr>
              <w:tab/>
            </w:r>
            <w:r w:rsidR="00CF070F">
              <w:rPr>
                <w:noProof/>
                <w:webHidden/>
              </w:rPr>
              <w:fldChar w:fldCharType="begin"/>
            </w:r>
            <w:r w:rsidR="00CF070F">
              <w:rPr>
                <w:noProof/>
                <w:webHidden/>
              </w:rPr>
              <w:instrText xml:space="preserve"> PAGEREF _Toc21597201 \h </w:instrText>
            </w:r>
            <w:r w:rsidR="00CF070F">
              <w:rPr>
                <w:noProof/>
                <w:webHidden/>
              </w:rPr>
            </w:r>
            <w:r w:rsidR="00CF070F">
              <w:rPr>
                <w:noProof/>
                <w:webHidden/>
              </w:rPr>
              <w:fldChar w:fldCharType="separate"/>
            </w:r>
            <w:r>
              <w:rPr>
                <w:noProof/>
                <w:webHidden/>
              </w:rPr>
              <w:t>5</w:t>
            </w:r>
            <w:r w:rsidR="00CF070F">
              <w:rPr>
                <w:noProof/>
                <w:webHidden/>
              </w:rPr>
              <w:fldChar w:fldCharType="end"/>
            </w:r>
          </w:hyperlink>
        </w:p>
        <w:p w14:paraId="6312FDDB" w14:textId="5420123E" w:rsidR="00CF070F" w:rsidRDefault="006A4FAF">
          <w:pPr>
            <w:pStyle w:val="Inhopg1"/>
            <w:tabs>
              <w:tab w:val="right" w:leader="dot" w:pos="9055"/>
            </w:tabs>
            <w:rPr>
              <w:rFonts w:asciiTheme="minorHAnsi" w:eastAsiaTheme="minorEastAsia" w:hAnsiTheme="minorHAnsi" w:cstheme="minorBidi"/>
              <w:noProof/>
              <w:color w:val="auto"/>
              <w:sz w:val="22"/>
            </w:rPr>
          </w:pPr>
          <w:hyperlink w:anchor="_Toc21597202" w:history="1">
            <w:r w:rsidR="00CF070F" w:rsidRPr="004145FA">
              <w:rPr>
                <w:rStyle w:val="Hyperlink"/>
                <w:noProof/>
              </w:rPr>
              <w:t>3. Werkwijze lokale teams</w:t>
            </w:r>
            <w:r w:rsidR="00CF070F">
              <w:rPr>
                <w:noProof/>
                <w:webHidden/>
              </w:rPr>
              <w:tab/>
            </w:r>
            <w:r w:rsidR="00CF070F">
              <w:rPr>
                <w:noProof/>
                <w:webHidden/>
              </w:rPr>
              <w:fldChar w:fldCharType="begin"/>
            </w:r>
            <w:r w:rsidR="00CF070F">
              <w:rPr>
                <w:noProof/>
                <w:webHidden/>
              </w:rPr>
              <w:instrText xml:space="preserve"> PAGEREF _Toc21597202 \h </w:instrText>
            </w:r>
            <w:r w:rsidR="00CF070F">
              <w:rPr>
                <w:noProof/>
                <w:webHidden/>
              </w:rPr>
            </w:r>
            <w:r w:rsidR="00CF070F">
              <w:rPr>
                <w:noProof/>
                <w:webHidden/>
              </w:rPr>
              <w:fldChar w:fldCharType="separate"/>
            </w:r>
            <w:r>
              <w:rPr>
                <w:noProof/>
                <w:webHidden/>
              </w:rPr>
              <w:t>6</w:t>
            </w:r>
            <w:r w:rsidR="00CF070F">
              <w:rPr>
                <w:noProof/>
                <w:webHidden/>
              </w:rPr>
              <w:fldChar w:fldCharType="end"/>
            </w:r>
          </w:hyperlink>
        </w:p>
        <w:p w14:paraId="6AA19BE3" w14:textId="62B405F1" w:rsidR="00CF070F" w:rsidRDefault="006A4FAF">
          <w:pPr>
            <w:pStyle w:val="Inhopg1"/>
            <w:tabs>
              <w:tab w:val="right" w:leader="dot" w:pos="9055"/>
            </w:tabs>
            <w:rPr>
              <w:rFonts w:asciiTheme="minorHAnsi" w:eastAsiaTheme="minorEastAsia" w:hAnsiTheme="minorHAnsi" w:cstheme="minorBidi"/>
              <w:noProof/>
              <w:color w:val="auto"/>
              <w:sz w:val="22"/>
            </w:rPr>
          </w:pPr>
          <w:hyperlink w:anchor="_Toc21597203" w:history="1">
            <w:r w:rsidR="00CF070F" w:rsidRPr="004145FA">
              <w:rPr>
                <w:rStyle w:val="Hyperlink"/>
                <w:noProof/>
              </w:rPr>
              <w:t>4. Besluiten na veiligheidsbeoordeling door Veilig Thuis</w:t>
            </w:r>
            <w:r w:rsidR="00CF070F">
              <w:rPr>
                <w:noProof/>
                <w:webHidden/>
              </w:rPr>
              <w:tab/>
            </w:r>
            <w:r w:rsidR="00CF070F">
              <w:rPr>
                <w:noProof/>
                <w:webHidden/>
              </w:rPr>
              <w:fldChar w:fldCharType="begin"/>
            </w:r>
            <w:r w:rsidR="00CF070F">
              <w:rPr>
                <w:noProof/>
                <w:webHidden/>
              </w:rPr>
              <w:instrText xml:space="preserve"> PAGEREF _Toc21597203 \h </w:instrText>
            </w:r>
            <w:r w:rsidR="00CF070F">
              <w:rPr>
                <w:noProof/>
                <w:webHidden/>
              </w:rPr>
            </w:r>
            <w:r w:rsidR="00CF070F">
              <w:rPr>
                <w:noProof/>
                <w:webHidden/>
              </w:rPr>
              <w:fldChar w:fldCharType="separate"/>
            </w:r>
            <w:r>
              <w:rPr>
                <w:noProof/>
                <w:webHidden/>
              </w:rPr>
              <w:t>7</w:t>
            </w:r>
            <w:r w:rsidR="00CF070F">
              <w:rPr>
                <w:noProof/>
                <w:webHidden/>
              </w:rPr>
              <w:fldChar w:fldCharType="end"/>
            </w:r>
          </w:hyperlink>
        </w:p>
        <w:p w14:paraId="54E651CB" w14:textId="62BAF472" w:rsidR="00CF070F" w:rsidRDefault="006A4FAF">
          <w:pPr>
            <w:pStyle w:val="Inhopg1"/>
            <w:tabs>
              <w:tab w:val="right" w:leader="dot" w:pos="9055"/>
            </w:tabs>
            <w:rPr>
              <w:rFonts w:asciiTheme="minorHAnsi" w:eastAsiaTheme="minorEastAsia" w:hAnsiTheme="minorHAnsi" w:cstheme="minorBidi"/>
              <w:noProof/>
              <w:color w:val="auto"/>
              <w:sz w:val="22"/>
            </w:rPr>
          </w:pPr>
          <w:hyperlink w:anchor="_Toc21597204" w:history="1">
            <w:r w:rsidR="00CF070F" w:rsidRPr="004145FA">
              <w:rPr>
                <w:rStyle w:val="Hyperlink"/>
                <w:rFonts w:eastAsia="Arial" w:cstheme="minorHAnsi"/>
                <w:noProof/>
              </w:rPr>
              <w:t xml:space="preserve">5. </w:t>
            </w:r>
            <w:r w:rsidR="00CF070F" w:rsidRPr="004145FA">
              <w:rPr>
                <w:rStyle w:val="Hyperlink"/>
                <w:rFonts w:cstheme="minorHAnsi"/>
                <w:noProof/>
              </w:rPr>
              <w:t>Overdracht van Veilig Thuis naar de lokale teams</w:t>
            </w:r>
            <w:r w:rsidR="00CF070F">
              <w:rPr>
                <w:noProof/>
                <w:webHidden/>
              </w:rPr>
              <w:tab/>
            </w:r>
            <w:r w:rsidR="00CF070F">
              <w:rPr>
                <w:noProof/>
                <w:webHidden/>
              </w:rPr>
              <w:fldChar w:fldCharType="begin"/>
            </w:r>
            <w:r w:rsidR="00CF070F">
              <w:rPr>
                <w:noProof/>
                <w:webHidden/>
              </w:rPr>
              <w:instrText xml:space="preserve"> PAGEREF _Toc21597204 \h </w:instrText>
            </w:r>
            <w:r w:rsidR="00CF070F">
              <w:rPr>
                <w:noProof/>
                <w:webHidden/>
              </w:rPr>
            </w:r>
            <w:r w:rsidR="00CF070F">
              <w:rPr>
                <w:noProof/>
                <w:webHidden/>
              </w:rPr>
              <w:fldChar w:fldCharType="separate"/>
            </w:r>
            <w:r>
              <w:rPr>
                <w:noProof/>
                <w:webHidden/>
              </w:rPr>
              <w:t>9</w:t>
            </w:r>
            <w:r w:rsidR="00CF070F">
              <w:rPr>
                <w:noProof/>
                <w:webHidden/>
              </w:rPr>
              <w:fldChar w:fldCharType="end"/>
            </w:r>
          </w:hyperlink>
        </w:p>
        <w:p w14:paraId="22DCBC07" w14:textId="016307FE" w:rsidR="00CF070F" w:rsidRDefault="006A4FAF">
          <w:pPr>
            <w:pStyle w:val="Inhopg2"/>
            <w:tabs>
              <w:tab w:val="right" w:leader="dot" w:pos="9055"/>
            </w:tabs>
            <w:rPr>
              <w:rFonts w:asciiTheme="minorHAnsi" w:eastAsiaTheme="minorEastAsia" w:hAnsiTheme="minorHAnsi" w:cstheme="minorBidi"/>
              <w:noProof/>
              <w:color w:val="auto"/>
              <w:sz w:val="22"/>
            </w:rPr>
          </w:pPr>
          <w:hyperlink w:anchor="_Toc21597205" w:history="1">
            <w:r w:rsidR="00CF070F" w:rsidRPr="004145FA">
              <w:rPr>
                <w:rStyle w:val="Hyperlink"/>
                <w:rFonts w:cstheme="minorHAnsi"/>
                <w:noProof/>
              </w:rPr>
              <w:t>5.1</w:t>
            </w:r>
            <w:r w:rsidR="00CF070F" w:rsidRPr="004145FA">
              <w:rPr>
                <w:rStyle w:val="Hyperlink"/>
                <w:rFonts w:eastAsia="Arial" w:cstheme="minorHAnsi"/>
                <w:noProof/>
              </w:rPr>
              <w:t xml:space="preserve"> </w:t>
            </w:r>
            <w:r w:rsidR="00CF070F" w:rsidRPr="004145FA">
              <w:rPr>
                <w:rStyle w:val="Hyperlink"/>
                <w:rFonts w:cstheme="minorHAnsi"/>
                <w:noProof/>
              </w:rPr>
              <w:t>Directe overdracht na veiligheidsbeoordeling</w:t>
            </w:r>
            <w:r w:rsidR="00CF070F">
              <w:rPr>
                <w:noProof/>
                <w:webHidden/>
              </w:rPr>
              <w:tab/>
            </w:r>
            <w:r w:rsidR="00CF070F">
              <w:rPr>
                <w:noProof/>
                <w:webHidden/>
              </w:rPr>
              <w:fldChar w:fldCharType="begin"/>
            </w:r>
            <w:r w:rsidR="00CF070F">
              <w:rPr>
                <w:noProof/>
                <w:webHidden/>
              </w:rPr>
              <w:instrText xml:space="preserve"> PAGEREF _Toc21597205 \h </w:instrText>
            </w:r>
            <w:r w:rsidR="00CF070F">
              <w:rPr>
                <w:noProof/>
                <w:webHidden/>
              </w:rPr>
            </w:r>
            <w:r w:rsidR="00CF070F">
              <w:rPr>
                <w:noProof/>
                <w:webHidden/>
              </w:rPr>
              <w:fldChar w:fldCharType="separate"/>
            </w:r>
            <w:r>
              <w:rPr>
                <w:noProof/>
                <w:webHidden/>
              </w:rPr>
              <w:t>9</w:t>
            </w:r>
            <w:r w:rsidR="00CF070F">
              <w:rPr>
                <w:noProof/>
                <w:webHidden/>
              </w:rPr>
              <w:fldChar w:fldCharType="end"/>
            </w:r>
          </w:hyperlink>
        </w:p>
        <w:p w14:paraId="092625DF" w14:textId="6EC60C75" w:rsidR="00CF070F" w:rsidRDefault="006A4FAF">
          <w:pPr>
            <w:pStyle w:val="Inhopg3"/>
            <w:tabs>
              <w:tab w:val="right" w:leader="dot" w:pos="9055"/>
            </w:tabs>
            <w:rPr>
              <w:rFonts w:asciiTheme="minorHAnsi" w:eastAsiaTheme="minorEastAsia" w:hAnsiTheme="minorHAnsi" w:cstheme="minorBidi"/>
              <w:noProof/>
              <w:color w:val="auto"/>
              <w:sz w:val="22"/>
            </w:rPr>
          </w:pPr>
          <w:hyperlink w:anchor="_Toc21597206" w:history="1">
            <w:r w:rsidR="00CF070F" w:rsidRPr="004145FA">
              <w:rPr>
                <w:rStyle w:val="Hyperlink"/>
                <w:rFonts w:cstheme="minorHAnsi"/>
                <w:noProof/>
              </w:rPr>
              <w:t>5.1.1. Moment van overdracht van de verantwoordelijkheid voor het zicht op veiligheid</w:t>
            </w:r>
            <w:r w:rsidR="00CF070F">
              <w:rPr>
                <w:noProof/>
                <w:webHidden/>
              </w:rPr>
              <w:tab/>
            </w:r>
            <w:r w:rsidR="00CF070F">
              <w:rPr>
                <w:noProof/>
                <w:webHidden/>
              </w:rPr>
              <w:fldChar w:fldCharType="begin"/>
            </w:r>
            <w:r w:rsidR="00CF070F">
              <w:rPr>
                <w:noProof/>
                <w:webHidden/>
              </w:rPr>
              <w:instrText xml:space="preserve"> PAGEREF _Toc21597206 \h </w:instrText>
            </w:r>
            <w:r w:rsidR="00CF070F">
              <w:rPr>
                <w:noProof/>
                <w:webHidden/>
              </w:rPr>
            </w:r>
            <w:r w:rsidR="00CF070F">
              <w:rPr>
                <w:noProof/>
                <w:webHidden/>
              </w:rPr>
              <w:fldChar w:fldCharType="separate"/>
            </w:r>
            <w:r>
              <w:rPr>
                <w:noProof/>
                <w:webHidden/>
              </w:rPr>
              <w:t>9</w:t>
            </w:r>
            <w:r w:rsidR="00CF070F">
              <w:rPr>
                <w:noProof/>
                <w:webHidden/>
              </w:rPr>
              <w:fldChar w:fldCharType="end"/>
            </w:r>
          </w:hyperlink>
        </w:p>
        <w:p w14:paraId="1787A0E0" w14:textId="222F610D"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07" w:history="1">
            <w:r w:rsidR="00CF070F" w:rsidRPr="004145FA">
              <w:rPr>
                <w:rStyle w:val="Hyperlink"/>
                <w:rFonts w:cstheme="minorHAnsi"/>
                <w:noProof/>
              </w:rPr>
              <w:t>5.1.2.</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Wijze van overdracht</w:t>
            </w:r>
            <w:r w:rsidR="00CF070F">
              <w:rPr>
                <w:noProof/>
                <w:webHidden/>
              </w:rPr>
              <w:tab/>
            </w:r>
            <w:r w:rsidR="00CF070F">
              <w:rPr>
                <w:noProof/>
                <w:webHidden/>
              </w:rPr>
              <w:fldChar w:fldCharType="begin"/>
            </w:r>
            <w:r w:rsidR="00CF070F">
              <w:rPr>
                <w:noProof/>
                <w:webHidden/>
              </w:rPr>
              <w:instrText xml:space="preserve"> PAGEREF _Toc21597207 \h </w:instrText>
            </w:r>
            <w:r w:rsidR="00CF070F">
              <w:rPr>
                <w:noProof/>
                <w:webHidden/>
              </w:rPr>
            </w:r>
            <w:r w:rsidR="00CF070F">
              <w:rPr>
                <w:noProof/>
                <w:webHidden/>
              </w:rPr>
              <w:fldChar w:fldCharType="separate"/>
            </w:r>
            <w:r>
              <w:rPr>
                <w:noProof/>
                <w:webHidden/>
              </w:rPr>
              <w:t>9</w:t>
            </w:r>
            <w:r w:rsidR="00CF070F">
              <w:rPr>
                <w:noProof/>
                <w:webHidden/>
              </w:rPr>
              <w:fldChar w:fldCharType="end"/>
            </w:r>
          </w:hyperlink>
        </w:p>
        <w:p w14:paraId="49336214" w14:textId="5041E603"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08" w:history="1">
            <w:r w:rsidR="00CF070F" w:rsidRPr="004145FA">
              <w:rPr>
                <w:rStyle w:val="Hyperlink"/>
                <w:rFonts w:cstheme="minorHAnsi"/>
                <w:noProof/>
              </w:rPr>
              <w:t>5.1.3.</w:t>
            </w:r>
            <w:r w:rsidR="00CF070F" w:rsidRPr="004145FA">
              <w:rPr>
                <w:rStyle w:val="Hyperlink"/>
                <w:rFonts w:eastAsia="Arial" w:cstheme="minorHAnsi"/>
                <w:noProof/>
              </w:rPr>
              <w:t xml:space="preserve"> </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Informatie die Veilig Thuis overdraagt aan het lokale team</w:t>
            </w:r>
            <w:r w:rsidR="00CF070F">
              <w:rPr>
                <w:noProof/>
                <w:webHidden/>
              </w:rPr>
              <w:tab/>
            </w:r>
            <w:r w:rsidR="00CF070F">
              <w:rPr>
                <w:noProof/>
                <w:webHidden/>
              </w:rPr>
              <w:fldChar w:fldCharType="begin"/>
            </w:r>
            <w:r w:rsidR="00CF070F">
              <w:rPr>
                <w:noProof/>
                <w:webHidden/>
              </w:rPr>
              <w:instrText xml:space="preserve"> PAGEREF _Toc21597208 \h </w:instrText>
            </w:r>
            <w:r w:rsidR="00CF070F">
              <w:rPr>
                <w:noProof/>
                <w:webHidden/>
              </w:rPr>
            </w:r>
            <w:r w:rsidR="00CF070F">
              <w:rPr>
                <w:noProof/>
                <w:webHidden/>
              </w:rPr>
              <w:fldChar w:fldCharType="separate"/>
            </w:r>
            <w:r>
              <w:rPr>
                <w:noProof/>
                <w:webHidden/>
              </w:rPr>
              <w:t>9</w:t>
            </w:r>
            <w:r w:rsidR="00CF070F">
              <w:rPr>
                <w:noProof/>
                <w:webHidden/>
              </w:rPr>
              <w:fldChar w:fldCharType="end"/>
            </w:r>
          </w:hyperlink>
        </w:p>
        <w:p w14:paraId="534675A7" w14:textId="2F5F7109"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09" w:history="1">
            <w:r w:rsidR="00CF070F" w:rsidRPr="004145FA">
              <w:rPr>
                <w:rStyle w:val="Hyperlink"/>
                <w:rFonts w:cstheme="minorHAnsi"/>
                <w:noProof/>
              </w:rPr>
              <w:t>5.1.4.</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Informeren directbetrokkenen</w:t>
            </w:r>
            <w:r w:rsidR="00CF070F">
              <w:rPr>
                <w:noProof/>
                <w:webHidden/>
              </w:rPr>
              <w:tab/>
            </w:r>
            <w:r w:rsidR="00CF070F">
              <w:rPr>
                <w:noProof/>
                <w:webHidden/>
              </w:rPr>
              <w:fldChar w:fldCharType="begin"/>
            </w:r>
            <w:r w:rsidR="00CF070F">
              <w:rPr>
                <w:noProof/>
                <w:webHidden/>
              </w:rPr>
              <w:instrText xml:space="preserve"> PAGEREF _Toc21597209 \h </w:instrText>
            </w:r>
            <w:r w:rsidR="00CF070F">
              <w:rPr>
                <w:noProof/>
                <w:webHidden/>
              </w:rPr>
            </w:r>
            <w:r w:rsidR="00CF070F">
              <w:rPr>
                <w:noProof/>
                <w:webHidden/>
              </w:rPr>
              <w:fldChar w:fldCharType="separate"/>
            </w:r>
            <w:r>
              <w:rPr>
                <w:noProof/>
                <w:webHidden/>
              </w:rPr>
              <w:t>9</w:t>
            </w:r>
            <w:r w:rsidR="00CF070F">
              <w:rPr>
                <w:noProof/>
                <w:webHidden/>
              </w:rPr>
              <w:fldChar w:fldCharType="end"/>
            </w:r>
          </w:hyperlink>
        </w:p>
        <w:p w14:paraId="511C6015" w14:textId="011CEFE0"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0" w:history="1">
            <w:r w:rsidR="00CF070F" w:rsidRPr="004145FA">
              <w:rPr>
                <w:rStyle w:val="Hyperlink"/>
                <w:rFonts w:cstheme="minorHAnsi"/>
                <w:noProof/>
              </w:rPr>
              <w:t>5.1.5.</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Verantwoordelijkheid zicht op veiligheid</w:t>
            </w:r>
            <w:r w:rsidR="00CF070F">
              <w:rPr>
                <w:noProof/>
                <w:webHidden/>
              </w:rPr>
              <w:tab/>
            </w:r>
            <w:r w:rsidR="00CF070F">
              <w:rPr>
                <w:noProof/>
                <w:webHidden/>
              </w:rPr>
              <w:fldChar w:fldCharType="begin"/>
            </w:r>
            <w:r w:rsidR="00CF070F">
              <w:rPr>
                <w:noProof/>
                <w:webHidden/>
              </w:rPr>
              <w:instrText xml:space="preserve"> PAGEREF _Toc21597210 \h </w:instrText>
            </w:r>
            <w:r w:rsidR="00CF070F">
              <w:rPr>
                <w:noProof/>
                <w:webHidden/>
              </w:rPr>
            </w:r>
            <w:r w:rsidR="00CF070F">
              <w:rPr>
                <w:noProof/>
                <w:webHidden/>
              </w:rPr>
              <w:fldChar w:fldCharType="separate"/>
            </w:r>
            <w:r>
              <w:rPr>
                <w:noProof/>
                <w:webHidden/>
              </w:rPr>
              <w:t>9</w:t>
            </w:r>
            <w:r w:rsidR="00CF070F">
              <w:rPr>
                <w:noProof/>
                <w:webHidden/>
              </w:rPr>
              <w:fldChar w:fldCharType="end"/>
            </w:r>
          </w:hyperlink>
        </w:p>
        <w:p w14:paraId="489EEC5B" w14:textId="66221929" w:rsidR="00CF070F" w:rsidRDefault="006A4FAF" w:rsidP="00CF070F">
          <w:pPr>
            <w:pStyle w:val="Inhopg2"/>
            <w:tabs>
              <w:tab w:val="right" w:leader="dot" w:pos="9055"/>
            </w:tabs>
            <w:spacing w:before="120"/>
            <w:rPr>
              <w:rFonts w:asciiTheme="minorHAnsi" w:eastAsiaTheme="minorEastAsia" w:hAnsiTheme="minorHAnsi" w:cstheme="minorBidi"/>
              <w:noProof/>
              <w:color w:val="auto"/>
              <w:sz w:val="22"/>
            </w:rPr>
          </w:pPr>
          <w:hyperlink w:anchor="_Toc21597211" w:history="1">
            <w:r w:rsidR="00CF070F" w:rsidRPr="004145FA">
              <w:rPr>
                <w:rStyle w:val="Hyperlink"/>
                <w:rFonts w:cstheme="minorHAnsi"/>
                <w:noProof/>
              </w:rPr>
              <w:t>5.2</w:t>
            </w:r>
            <w:r w:rsidR="00CF070F" w:rsidRPr="004145FA">
              <w:rPr>
                <w:rStyle w:val="Hyperlink"/>
                <w:rFonts w:eastAsia="Arial" w:cstheme="minorHAnsi"/>
                <w:noProof/>
              </w:rPr>
              <w:t xml:space="preserve"> </w:t>
            </w:r>
            <w:r w:rsidR="00CF070F" w:rsidRPr="004145FA">
              <w:rPr>
                <w:rStyle w:val="Hyperlink"/>
                <w:rFonts w:cstheme="minorHAnsi"/>
                <w:noProof/>
              </w:rPr>
              <w:t>Overdracht na uitvoering van de diensten door Veilig Thuis</w:t>
            </w:r>
            <w:r w:rsidR="00CF070F">
              <w:rPr>
                <w:noProof/>
                <w:webHidden/>
              </w:rPr>
              <w:tab/>
            </w:r>
            <w:r w:rsidR="00CF070F">
              <w:rPr>
                <w:noProof/>
                <w:webHidden/>
              </w:rPr>
              <w:fldChar w:fldCharType="begin"/>
            </w:r>
            <w:r w:rsidR="00CF070F">
              <w:rPr>
                <w:noProof/>
                <w:webHidden/>
              </w:rPr>
              <w:instrText xml:space="preserve"> PAGEREF _Toc21597211 \h </w:instrText>
            </w:r>
            <w:r w:rsidR="00CF070F">
              <w:rPr>
                <w:noProof/>
                <w:webHidden/>
              </w:rPr>
            </w:r>
            <w:r w:rsidR="00CF070F">
              <w:rPr>
                <w:noProof/>
                <w:webHidden/>
              </w:rPr>
              <w:fldChar w:fldCharType="separate"/>
            </w:r>
            <w:r>
              <w:rPr>
                <w:noProof/>
                <w:webHidden/>
              </w:rPr>
              <w:t>10</w:t>
            </w:r>
            <w:r w:rsidR="00CF070F">
              <w:rPr>
                <w:noProof/>
                <w:webHidden/>
              </w:rPr>
              <w:fldChar w:fldCharType="end"/>
            </w:r>
          </w:hyperlink>
        </w:p>
        <w:p w14:paraId="13DE3A06" w14:textId="4911AD0B"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2" w:history="1">
            <w:r w:rsidR="00CF070F" w:rsidRPr="004145FA">
              <w:rPr>
                <w:rStyle w:val="Hyperlink"/>
                <w:rFonts w:cstheme="minorHAnsi"/>
                <w:noProof/>
              </w:rPr>
              <w:t>5.2.1</w:t>
            </w:r>
            <w:r w:rsidR="00CF070F" w:rsidRPr="004145FA">
              <w:rPr>
                <w:rStyle w:val="Hyperlink"/>
                <w:rFonts w:eastAsia="Arial" w:cstheme="minorHAnsi"/>
                <w:noProof/>
              </w:rPr>
              <w:t xml:space="preserve"> </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Moment van overdracht van de verantwoordelijkheid voor het zicht op veiligheid</w:t>
            </w:r>
            <w:r w:rsidR="00CF070F">
              <w:rPr>
                <w:noProof/>
                <w:webHidden/>
              </w:rPr>
              <w:tab/>
            </w:r>
            <w:r w:rsidR="00CF070F">
              <w:rPr>
                <w:noProof/>
                <w:webHidden/>
              </w:rPr>
              <w:fldChar w:fldCharType="begin"/>
            </w:r>
            <w:r w:rsidR="00CF070F">
              <w:rPr>
                <w:noProof/>
                <w:webHidden/>
              </w:rPr>
              <w:instrText xml:space="preserve"> PAGEREF _Toc21597212 \h </w:instrText>
            </w:r>
            <w:r w:rsidR="00CF070F">
              <w:rPr>
                <w:noProof/>
                <w:webHidden/>
              </w:rPr>
            </w:r>
            <w:r w:rsidR="00CF070F">
              <w:rPr>
                <w:noProof/>
                <w:webHidden/>
              </w:rPr>
              <w:fldChar w:fldCharType="separate"/>
            </w:r>
            <w:r>
              <w:rPr>
                <w:noProof/>
                <w:webHidden/>
              </w:rPr>
              <w:t>10</w:t>
            </w:r>
            <w:r w:rsidR="00CF070F">
              <w:rPr>
                <w:noProof/>
                <w:webHidden/>
              </w:rPr>
              <w:fldChar w:fldCharType="end"/>
            </w:r>
          </w:hyperlink>
        </w:p>
        <w:p w14:paraId="4F64BF49" w14:textId="158E73C9"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3" w:history="1">
            <w:r w:rsidR="00CF070F" w:rsidRPr="004145FA">
              <w:rPr>
                <w:rStyle w:val="Hyperlink"/>
                <w:rFonts w:cstheme="minorHAnsi"/>
                <w:noProof/>
              </w:rPr>
              <w:t>5.2.2</w:t>
            </w:r>
            <w:r w:rsidR="00CF070F" w:rsidRPr="004145FA">
              <w:rPr>
                <w:rStyle w:val="Hyperlink"/>
                <w:rFonts w:eastAsia="Arial" w:cstheme="minorHAnsi"/>
                <w:noProof/>
              </w:rPr>
              <w:t xml:space="preserve"> </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Wijze van overdracht</w:t>
            </w:r>
            <w:r w:rsidR="00CF070F">
              <w:rPr>
                <w:noProof/>
                <w:webHidden/>
              </w:rPr>
              <w:tab/>
            </w:r>
            <w:r w:rsidR="00CF070F">
              <w:rPr>
                <w:noProof/>
                <w:webHidden/>
              </w:rPr>
              <w:fldChar w:fldCharType="begin"/>
            </w:r>
            <w:r w:rsidR="00CF070F">
              <w:rPr>
                <w:noProof/>
                <w:webHidden/>
              </w:rPr>
              <w:instrText xml:space="preserve"> PAGEREF _Toc21597213 \h </w:instrText>
            </w:r>
            <w:r w:rsidR="00CF070F">
              <w:rPr>
                <w:noProof/>
                <w:webHidden/>
              </w:rPr>
            </w:r>
            <w:r w:rsidR="00CF070F">
              <w:rPr>
                <w:noProof/>
                <w:webHidden/>
              </w:rPr>
              <w:fldChar w:fldCharType="separate"/>
            </w:r>
            <w:r>
              <w:rPr>
                <w:noProof/>
                <w:webHidden/>
              </w:rPr>
              <w:t>10</w:t>
            </w:r>
            <w:r w:rsidR="00CF070F">
              <w:rPr>
                <w:noProof/>
                <w:webHidden/>
              </w:rPr>
              <w:fldChar w:fldCharType="end"/>
            </w:r>
          </w:hyperlink>
        </w:p>
        <w:p w14:paraId="670B3BD1" w14:textId="3D56A3BE"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4" w:history="1">
            <w:r w:rsidR="00CF070F" w:rsidRPr="004145FA">
              <w:rPr>
                <w:rStyle w:val="Hyperlink"/>
                <w:rFonts w:cstheme="minorHAnsi"/>
                <w:noProof/>
              </w:rPr>
              <w:t>5.2.3</w:t>
            </w:r>
            <w:r w:rsidR="00CF070F" w:rsidRPr="004145FA">
              <w:rPr>
                <w:rStyle w:val="Hyperlink"/>
                <w:rFonts w:eastAsia="Arial" w:cstheme="minorHAnsi"/>
                <w:noProof/>
              </w:rPr>
              <w:t xml:space="preserve">  </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Afspraken ten behoeve van de overdracht</w:t>
            </w:r>
            <w:r w:rsidR="00CF070F">
              <w:rPr>
                <w:noProof/>
                <w:webHidden/>
              </w:rPr>
              <w:tab/>
            </w:r>
            <w:r w:rsidR="00CF070F">
              <w:rPr>
                <w:noProof/>
                <w:webHidden/>
              </w:rPr>
              <w:fldChar w:fldCharType="begin"/>
            </w:r>
            <w:r w:rsidR="00CF070F">
              <w:rPr>
                <w:noProof/>
                <w:webHidden/>
              </w:rPr>
              <w:instrText xml:space="preserve"> PAGEREF _Toc21597214 \h </w:instrText>
            </w:r>
            <w:r w:rsidR="00CF070F">
              <w:rPr>
                <w:noProof/>
                <w:webHidden/>
              </w:rPr>
            </w:r>
            <w:r w:rsidR="00CF070F">
              <w:rPr>
                <w:noProof/>
                <w:webHidden/>
              </w:rPr>
              <w:fldChar w:fldCharType="separate"/>
            </w:r>
            <w:r>
              <w:rPr>
                <w:noProof/>
                <w:webHidden/>
              </w:rPr>
              <w:t>10</w:t>
            </w:r>
            <w:r w:rsidR="00CF070F">
              <w:rPr>
                <w:noProof/>
                <w:webHidden/>
              </w:rPr>
              <w:fldChar w:fldCharType="end"/>
            </w:r>
          </w:hyperlink>
        </w:p>
        <w:p w14:paraId="3502BB23" w14:textId="58F8C69A"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5" w:history="1">
            <w:r w:rsidR="00CF070F" w:rsidRPr="004145FA">
              <w:rPr>
                <w:rStyle w:val="Hyperlink"/>
                <w:rFonts w:cstheme="minorHAnsi"/>
                <w:noProof/>
              </w:rPr>
              <w:t>5.2.4</w:t>
            </w:r>
            <w:r w:rsidR="00CF070F" w:rsidRPr="004145FA">
              <w:rPr>
                <w:rStyle w:val="Hyperlink"/>
                <w:rFonts w:eastAsia="Arial" w:cstheme="minorHAnsi"/>
                <w:noProof/>
              </w:rPr>
              <w:t xml:space="preserve"> </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Informatie die Veilig Thuis overdraagt</w:t>
            </w:r>
            <w:r w:rsidR="00CF070F">
              <w:rPr>
                <w:noProof/>
                <w:webHidden/>
              </w:rPr>
              <w:tab/>
            </w:r>
            <w:r w:rsidR="00CF070F">
              <w:rPr>
                <w:noProof/>
                <w:webHidden/>
              </w:rPr>
              <w:fldChar w:fldCharType="begin"/>
            </w:r>
            <w:r w:rsidR="00CF070F">
              <w:rPr>
                <w:noProof/>
                <w:webHidden/>
              </w:rPr>
              <w:instrText xml:space="preserve"> PAGEREF _Toc21597215 \h </w:instrText>
            </w:r>
            <w:r w:rsidR="00CF070F">
              <w:rPr>
                <w:noProof/>
                <w:webHidden/>
              </w:rPr>
            </w:r>
            <w:r w:rsidR="00CF070F">
              <w:rPr>
                <w:noProof/>
                <w:webHidden/>
              </w:rPr>
              <w:fldChar w:fldCharType="separate"/>
            </w:r>
            <w:r>
              <w:rPr>
                <w:noProof/>
                <w:webHidden/>
              </w:rPr>
              <w:t>10</w:t>
            </w:r>
            <w:r w:rsidR="00CF070F">
              <w:rPr>
                <w:noProof/>
                <w:webHidden/>
              </w:rPr>
              <w:fldChar w:fldCharType="end"/>
            </w:r>
          </w:hyperlink>
        </w:p>
        <w:p w14:paraId="44D1EB02" w14:textId="0C465B6D"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6" w:history="1">
            <w:r w:rsidR="00CF070F" w:rsidRPr="004145FA">
              <w:rPr>
                <w:rStyle w:val="Hyperlink"/>
                <w:rFonts w:cstheme="minorHAnsi"/>
                <w:noProof/>
              </w:rPr>
              <w:t>5.2.5</w:t>
            </w:r>
            <w:r w:rsidR="00CF070F" w:rsidRPr="004145FA">
              <w:rPr>
                <w:rStyle w:val="Hyperlink"/>
                <w:rFonts w:eastAsia="Arial" w:cstheme="minorHAnsi"/>
                <w:noProof/>
              </w:rPr>
              <w:t xml:space="preserve"> </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Informeren directbetrokkenen</w:t>
            </w:r>
            <w:r w:rsidR="00CF070F">
              <w:rPr>
                <w:noProof/>
                <w:webHidden/>
              </w:rPr>
              <w:tab/>
            </w:r>
            <w:r w:rsidR="00CF070F">
              <w:rPr>
                <w:noProof/>
                <w:webHidden/>
              </w:rPr>
              <w:fldChar w:fldCharType="begin"/>
            </w:r>
            <w:r w:rsidR="00CF070F">
              <w:rPr>
                <w:noProof/>
                <w:webHidden/>
              </w:rPr>
              <w:instrText xml:space="preserve"> PAGEREF _Toc21597216 \h </w:instrText>
            </w:r>
            <w:r w:rsidR="00CF070F">
              <w:rPr>
                <w:noProof/>
                <w:webHidden/>
              </w:rPr>
            </w:r>
            <w:r w:rsidR="00CF070F">
              <w:rPr>
                <w:noProof/>
                <w:webHidden/>
              </w:rPr>
              <w:fldChar w:fldCharType="separate"/>
            </w:r>
            <w:r>
              <w:rPr>
                <w:noProof/>
                <w:webHidden/>
              </w:rPr>
              <w:t>11</w:t>
            </w:r>
            <w:r w:rsidR="00CF070F">
              <w:rPr>
                <w:noProof/>
                <w:webHidden/>
              </w:rPr>
              <w:fldChar w:fldCharType="end"/>
            </w:r>
          </w:hyperlink>
        </w:p>
        <w:p w14:paraId="3876B906" w14:textId="3FEAE538"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8" w:history="1">
            <w:r w:rsidR="00CF070F" w:rsidRPr="004145FA">
              <w:rPr>
                <w:rStyle w:val="Hyperlink"/>
                <w:rFonts w:eastAsia="Arial" w:cstheme="minorHAnsi"/>
                <w:noProof/>
              </w:rPr>
              <w:t xml:space="preserve">5.2.6 </w:t>
            </w:r>
            <w:r w:rsidR="00CF070F">
              <w:rPr>
                <w:rFonts w:asciiTheme="minorHAnsi" w:eastAsiaTheme="minorEastAsia" w:hAnsiTheme="minorHAnsi" w:cstheme="minorBidi"/>
                <w:noProof/>
                <w:color w:val="auto"/>
                <w:sz w:val="22"/>
              </w:rPr>
              <w:tab/>
            </w:r>
            <w:r w:rsidR="00CF070F" w:rsidRPr="004145FA">
              <w:rPr>
                <w:rStyle w:val="Hyperlink"/>
                <w:rFonts w:eastAsia="Arial" w:cstheme="minorHAnsi"/>
                <w:noProof/>
              </w:rPr>
              <w:t>T</w:t>
            </w:r>
            <w:r w:rsidR="00CF070F" w:rsidRPr="004145FA">
              <w:rPr>
                <w:rStyle w:val="Hyperlink"/>
                <w:rFonts w:cstheme="minorHAnsi"/>
                <w:noProof/>
              </w:rPr>
              <w:t>erugkoppeling aan de melder</w:t>
            </w:r>
            <w:r w:rsidR="00CF070F">
              <w:rPr>
                <w:noProof/>
                <w:webHidden/>
              </w:rPr>
              <w:tab/>
            </w:r>
            <w:r w:rsidR="00CF070F">
              <w:rPr>
                <w:noProof/>
                <w:webHidden/>
              </w:rPr>
              <w:fldChar w:fldCharType="begin"/>
            </w:r>
            <w:r w:rsidR="00CF070F">
              <w:rPr>
                <w:noProof/>
                <w:webHidden/>
              </w:rPr>
              <w:instrText xml:space="preserve"> PAGEREF _Toc21597218 \h </w:instrText>
            </w:r>
            <w:r w:rsidR="00CF070F">
              <w:rPr>
                <w:noProof/>
                <w:webHidden/>
              </w:rPr>
            </w:r>
            <w:r w:rsidR="00CF070F">
              <w:rPr>
                <w:noProof/>
                <w:webHidden/>
              </w:rPr>
              <w:fldChar w:fldCharType="separate"/>
            </w:r>
            <w:r>
              <w:rPr>
                <w:noProof/>
                <w:webHidden/>
              </w:rPr>
              <w:t>11</w:t>
            </w:r>
            <w:r w:rsidR="00CF070F">
              <w:rPr>
                <w:noProof/>
                <w:webHidden/>
              </w:rPr>
              <w:fldChar w:fldCharType="end"/>
            </w:r>
          </w:hyperlink>
        </w:p>
        <w:p w14:paraId="3DA4F41F" w14:textId="0C36C101" w:rsidR="00CF070F" w:rsidRDefault="006A4FAF">
          <w:pPr>
            <w:pStyle w:val="Inhopg3"/>
            <w:tabs>
              <w:tab w:val="left" w:pos="1320"/>
              <w:tab w:val="right" w:leader="dot" w:pos="9055"/>
            </w:tabs>
            <w:rPr>
              <w:rFonts w:asciiTheme="minorHAnsi" w:eastAsiaTheme="minorEastAsia" w:hAnsiTheme="minorHAnsi" w:cstheme="minorBidi"/>
              <w:noProof/>
              <w:color w:val="auto"/>
              <w:sz w:val="22"/>
            </w:rPr>
          </w:pPr>
          <w:hyperlink w:anchor="_Toc21597219" w:history="1">
            <w:r w:rsidR="00CF070F" w:rsidRPr="004145FA">
              <w:rPr>
                <w:rStyle w:val="Hyperlink"/>
                <w:rFonts w:cstheme="minorHAnsi"/>
                <w:noProof/>
              </w:rPr>
              <w:t>5.2.7</w:t>
            </w:r>
            <w:r w:rsidR="00CF070F" w:rsidRPr="004145FA">
              <w:rPr>
                <w:rStyle w:val="Hyperlink"/>
                <w:rFonts w:eastAsia="Arial" w:cstheme="minorHAnsi"/>
                <w:noProof/>
              </w:rPr>
              <w:t xml:space="preserve"> </w:t>
            </w:r>
            <w:r w:rsidR="00CF070F">
              <w:rPr>
                <w:rFonts w:asciiTheme="minorHAnsi" w:eastAsiaTheme="minorEastAsia" w:hAnsiTheme="minorHAnsi" w:cstheme="minorBidi"/>
                <w:noProof/>
                <w:color w:val="auto"/>
                <w:sz w:val="22"/>
              </w:rPr>
              <w:tab/>
            </w:r>
            <w:r w:rsidR="00CF070F" w:rsidRPr="004145FA">
              <w:rPr>
                <w:rStyle w:val="Hyperlink"/>
                <w:rFonts w:cstheme="minorHAnsi"/>
                <w:noProof/>
              </w:rPr>
              <w:t>Monitoren</w:t>
            </w:r>
            <w:r w:rsidR="00CF070F">
              <w:rPr>
                <w:noProof/>
                <w:webHidden/>
              </w:rPr>
              <w:tab/>
            </w:r>
            <w:r w:rsidR="00CF070F">
              <w:rPr>
                <w:noProof/>
                <w:webHidden/>
              </w:rPr>
              <w:fldChar w:fldCharType="begin"/>
            </w:r>
            <w:r w:rsidR="00CF070F">
              <w:rPr>
                <w:noProof/>
                <w:webHidden/>
              </w:rPr>
              <w:instrText xml:space="preserve"> PAGEREF _Toc21597219 \h </w:instrText>
            </w:r>
            <w:r w:rsidR="00CF070F">
              <w:rPr>
                <w:noProof/>
                <w:webHidden/>
              </w:rPr>
            </w:r>
            <w:r w:rsidR="00CF070F">
              <w:rPr>
                <w:noProof/>
                <w:webHidden/>
              </w:rPr>
              <w:fldChar w:fldCharType="separate"/>
            </w:r>
            <w:r>
              <w:rPr>
                <w:noProof/>
                <w:webHidden/>
              </w:rPr>
              <w:t>11</w:t>
            </w:r>
            <w:r w:rsidR="00CF070F">
              <w:rPr>
                <w:noProof/>
                <w:webHidden/>
              </w:rPr>
              <w:fldChar w:fldCharType="end"/>
            </w:r>
          </w:hyperlink>
        </w:p>
        <w:p w14:paraId="7C361409" w14:textId="5CBE82CA" w:rsidR="00CF070F" w:rsidRDefault="006A4FAF" w:rsidP="00CF070F">
          <w:pPr>
            <w:pStyle w:val="Inhopg2"/>
            <w:tabs>
              <w:tab w:val="right" w:leader="dot" w:pos="9055"/>
            </w:tabs>
            <w:spacing w:before="120"/>
            <w:rPr>
              <w:rFonts w:asciiTheme="minorHAnsi" w:eastAsiaTheme="minorEastAsia" w:hAnsiTheme="minorHAnsi" w:cstheme="minorBidi"/>
              <w:noProof/>
              <w:color w:val="auto"/>
              <w:sz w:val="22"/>
            </w:rPr>
          </w:pPr>
          <w:hyperlink w:anchor="_Toc21597220" w:history="1">
            <w:r w:rsidR="00CF070F" w:rsidRPr="004145FA">
              <w:rPr>
                <w:rStyle w:val="Hyperlink"/>
                <w:rFonts w:cstheme="minorHAnsi"/>
                <w:noProof/>
              </w:rPr>
              <w:t>5.3</w:t>
            </w:r>
            <w:r w:rsidR="00CF070F" w:rsidRPr="004145FA">
              <w:rPr>
                <w:rStyle w:val="Hyperlink"/>
                <w:rFonts w:eastAsia="Arial" w:cstheme="minorHAnsi"/>
                <w:noProof/>
              </w:rPr>
              <w:t xml:space="preserve"> Nieuwe signalen van acute of structurele onveiligheid</w:t>
            </w:r>
            <w:r w:rsidR="00CF070F">
              <w:rPr>
                <w:noProof/>
                <w:webHidden/>
              </w:rPr>
              <w:tab/>
            </w:r>
            <w:r w:rsidR="00CF070F">
              <w:rPr>
                <w:noProof/>
                <w:webHidden/>
              </w:rPr>
              <w:fldChar w:fldCharType="begin"/>
            </w:r>
            <w:r w:rsidR="00CF070F">
              <w:rPr>
                <w:noProof/>
                <w:webHidden/>
              </w:rPr>
              <w:instrText xml:space="preserve"> PAGEREF _Toc21597220 \h </w:instrText>
            </w:r>
            <w:r w:rsidR="00CF070F">
              <w:rPr>
                <w:noProof/>
                <w:webHidden/>
              </w:rPr>
            </w:r>
            <w:r w:rsidR="00CF070F">
              <w:rPr>
                <w:noProof/>
                <w:webHidden/>
              </w:rPr>
              <w:fldChar w:fldCharType="separate"/>
            </w:r>
            <w:r>
              <w:rPr>
                <w:noProof/>
                <w:webHidden/>
              </w:rPr>
              <w:t>11</w:t>
            </w:r>
            <w:r w:rsidR="00CF070F">
              <w:rPr>
                <w:noProof/>
                <w:webHidden/>
              </w:rPr>
              <w:fldChar w:fldCharType="end"/>
            </w:r>
          </w:hyperlink>
        </w:p>
        <w:p w14:paraId="41ABA81D" w14:textId="4EC33E96" w:rsidR="00CF070F" w:rsidRDefault="006A4FAF">
          <w:pPr>
            <w:pStyle w:val="Inhopg2"/>
            <w:tabs>
              <w:tab w:val="right" w:leader="dot" w:pos="9055"/>
            </w:tabs>
            <w:rPr>
              <w:rFonts w:asciiTheme="minorHAnsi" w:eastAsiaTheme="minorEastAsia" w:hAnsiTheme="minorHAnsi" w:cstheme="minorBidi"/>
              <w:noProof/>
              <w:color w:val="auto"/>
              <w:sz w:val="22"/>
            </w:rPr>
          </w:pPr>
          <w:hyperlink w:anchor="_Toc21597221" w:history="1">
            <w:r w:rsidR="00CF070F" w:rsidRPr="004145FA">
              <w:rPr>
                <w:rStyle w:val="Hyperlink"/>
                <w:rFonts w:cstheme="minorHAnsi"/>
                <w:noProof/>
              </w:rPr>
              <w:t>5.4</w:t>
            </w:r>
            <w:r w:rsidR="00CF070F" w:rsidRPr="004145FA">
              <w:rPr>
                <w:rStyle w:val="Hyperlink"/>
                <w:rFonts w:eastAsia="Arial" w:cstheme="minorHAnsi"/>
                <w:noProof/>
              </w:rPr>
              <w:t xml:space="preserve"> </w:t>
            </w:r>
            <w:r w:rsidR="00CF070F" w:rsidRPr="004145FA">
              <w:rPr>
                <w:rStyle w:val="Hyperlink"/>
                <w:rFonts w:cstheme="minorHAnsi"/>
                <w:noProof/>
              </w:rPr>
              <w:t>Opschalen</w:t>
            </w:r>
            <w:r w:rsidR="00CF070F">
              <w:rPr>
                <w:noProof/>
                <w:webHidden/>
              </w:rPr>
              <w:tab/>
            </w:r>
            <w:r w:rsidR="00CF070F">
              <w:rPr>
                <w:noProof/>
                <w:webHidden/>
              </w:rPr>
              <w:fldChar w:fldCharType="begin"/>
            </w:r>
            <w:r w:rsidR="00CF070F">
              <w:rPr>
                <w:noProof/>
                <w:webHidden/>
              </w:rPr>
              <w:instrText xml:space="preserve"> PAGEREF _Toc21597221 \h </w:instrText>
            </w:r>
            <w:r w:rsidR="00CF070F">
              <w:rPr>
                <w:noProof/>
                <w:webHidden/>
              </w:rPr>
            </w:r>
            <w:r w:rsidR="00CF070F">
              <w:rPr>
                <w:noProof/>
                <w:webHidden/>
              </w:rPr>
              <w:fldChar w:fldCharType="separate"/>
            </w:r>
            <w:r>
              <w:rPr>
                <w:noProof/>
                <w:webHidden/>
              </w:rPr>
              <w:t>12</w:t>
            </w:r>
            <w:r w:rsidR="00CF070F">
              <w:rPr>
                <w:noProof/>
                <w:webHidden/>
              </w:rPr>
              <w:fldChar w:fldCharType="end"/>
            </w:r>
          </w:hyperlink>
        </w:p>
        <w:p w14:paraId="715D2A56" w14:textId="54C51D4A" w:rsidR="00CF070F" w:rsidRDefault="006A4FAF">
          <w:pPr>
            <w:pStyle w:val="Inhopg1"/>
            <w:tabs>
              <w:tab w:val="right" w:leader="dot" w:pos="9055"/>
            </w:tabs>
            <w:rPr>
              <w:rFonts w:asciiTheme="minorHAnsi" w:eastAsiaTheme="minorEastAsia" w:hAnsiTheme="minorHAnsi" w:cstheme="minorBidi"/>
              <w:noProof/>
              <w:color w:val="auto"/>
              <w:sz w:val="22"/>
            </w:rPr>
          </w:pPr>
          <w:hyperlink w:anchor="_Toc21597222" w:history="1">
            <w:r w:rsidR="00CF070F" w:rsidRPr="004145FA">
              <w:rPr>
                <w:rStyle w:val="Hyperlink"/>
                <w:noProof/>
              </w:rPr>
              <w:t>6. Tijdelijk Huisverbod</w:t>
            </w:r>
            <w:r w:rsidR="00CF070F">
              <w:rPr>
                <w:noProof/>
                <w:webHidden/>
              </w:rPr>
              <w:tab/>
            </w:r>
            <w:r w:rsidR="00CF070F">
              <w:rPr>
                <w:noProof/>
                <w:webHidden/>
              </w:rPr>
              <w:fldChar w:fldCharType="begin"/>
            </w:r>
            <w:r w:rsidR="00CF070F">
              <w:rPr>
                <w:noProof/>
                <w:webHidden/>
              </w:rPr>
              <w:instrText xml:space="preserve"> PAGEREF _Toc21597222 \h </w:instrText>
            </w:r>
            <w:r w:rsidR="00CF070F">
              <w:rPr>
                <w:noProof/>
                <w:webHidden/>
              </w:rPr>
            </w:r>
            <w:r w:rsidR="00CF070F">
              <w:rPr>
                <w:noProof/>
                <w:webHidden/>
              </w:rPr>
              <w:fldChar w:fldCharType="separate"/>
            </w:r>
            <w:r>
              <w:rPr>
                <w:noProof/>
                <w:webHidden/>
              </w:rPr>
              <w:t>13</w:t>
            </w:r>
            <w:r w:rsidR="00CF070F">
              <w:rPr>
                <w:noProof/>
                <w:webHidden/>
              </w:rPr>
              <w:fldChar w:fldCharType="end"/>
            </w:r>
          </w:hyperlink>
        </w:p>
        <w:p w14:paraId="1E2E223A" w14:textId="3981F60D" w:rsidR="00CF070F" w:rsidRDefault="006A4FAF">
          <w:pPr>
            <w:pStyle w:val="Inhopg1"/>
            <w:tabs>
              <w:tab w:val="right" w:leader="dot" w:pos="9055"/>
            </w:tabs>
            <w:rPr>
              <w:rFonts w:asciiTheme="minorHAnsi" w:eastAsiaTheme="minorEastAsia" w:hAnsiTheme="minorHAnsi" w:cstheme="minorBidi"/>
              <w:noProof/>
              <w:color w:val="auto"/>
              <w:sz w:val="22"/>
            </w:rPr>
          </w:pPr>
          <w:hyperlink w:anchor="_Toc21597223" w:history="1">
            <w:r w:rsidR="00CF070F" w:rsidRPr="004145FA">
              <w:rPr>
                <w:rStyle w:val="Hyperlink"/>
                <w:rFonts w:cstheme="minorHAnsi"/>
                <w:noProof/>
              </w:rPr>
              <w:t xml:space="preserve">7. </w:t>
            </w:r>
            <w:r w:rsidR="00CF070F" w:rsidRPr="004145FA">
              <w:rPr>
                <w:rStyle w:val="Hyperlink"/>
                <w:rFonts w:eastAsia="Arial" w:cstheme="minorHAnsi"/>
                <w:noProof/>
              </w:rPr>
              <w:t xml:space="preserve"> </w:t>
            </w:r>
            <w:r w:rsidR="00CF070F" w:rsidRPr="004145FA">
              <w:rPr>
                <w:rStyle w:val="Hyperlink"/>
                <w:rFonts w:cstheme="minorHAnsi"/>
                <w:noProof/>
              </w:rPr>
              <w:t>Taken van het lokale team na overdracht</w:t>
            </w:r>
            <w:r w:rsidR="00CF070F">
              <w:rPr>
                <w:noProof/>
                <w:webHidden/>
              </w:rPr>
              <w:tab/>
            </w:r>
            <w:r w:rsidR="00CF070F">
              <w:rPr>
                <w:noProof/>
                <w:webHidden/>
              </w:rPr>
              <w:fldChar w:fldCharType="begin"/>
            </w:r>
            <w:r w:rsidR="00CF070F">
              <w:rPr>
                <w:noProof/>
                <w:webHidden/>
              </w:rPr>
              <w:instrText xml:space="preserve"> PAGEREF _Toc21597223 \h </w:instrText>
            </w:r>
            <w:r w:rsidR="00CF070F">
              <w:rPr>
                <w:noProof/>
                <w:webHidden/>
              </w:rPr>
            </w:r>
            <w:r w:rsidR="00CF070F">
              <w:rPr>
                <w:noProof/>
                <w:webHidden/>
              </w:rPr>
              <w:fldChar w:fldCharType="separate"/>
            </w:r>
            <w:r>
              <w:rPr>
                <w:noProof/>
                <w:webHidden/>
              </w:rPr>
              <w:t>14</w:t>
            </w:r>
            <w:r w:rsidR="00CF070F">
              <w:rPr>
                <w:noProof/>
                <w:webHidden/>
              </w:rPr>
              <w:fldChar w:fldCharType="end"/>
            </w:r>
          </w:hyperlink>
        </w:p>
        <w:p w14:paraId="6AE3BDA5" w14:textId="446FF3A0" w:rsidR="00CF070F" w:rsidRDefault="006A4FAF">
          <w:pPr>
            <w:pStyle w:val="Inhopg2"/>
            <w:tabs>
              <w:tab w:val="right" w:leader="dot" w:pos="9055"/>
            </w:tabs>
            <w:rPr>
              <w:rFonts w:asciiTheme="minorHAnsi" w:eastAsiaTheme="minorEastAsia" w:hAnsiTheme="minorHAnsi" w:cstheme="minorBidi"/>
              <w:noProof/>
              <w:color w:val="auto"/>
              <w:sz w:val="22"/>
            </w:rPr>
          </w:pPr>
          <w:hyperlink w:anchor="_Toc21597224" w:history="1">
            <w:r w:rsidR="00CF070F" w:rsidRPr="004145FA">
              <w:rPr>
                <w:rStyle w:val="Hyperlink"/>
                <w:rFonts w:cstheme="minorHAnsi"/>
                <w:noProof/>
              </w:rPr>
              <w:t>7.1</w:t>
            </w:r>
            <w:r w:rsidR="00CF070F" w:rsidRPr="004145FA">
              <w:rPr>
                <w:rStyle w:val="Hyperlink"/>
                <w:rFonts w:eastAsia="Arial" w:cstheme="minorHAnsi"/>
                <w:noProof/>
              </w:rPr>
              <w:t xml:space="preserve"> </w:t>
            </w:r>
            <w:r w:rsidR="00CF070F" w:rsidRPr="004145FA">
              <w:rPr>
                <w:rStyle w:val="Hyperlink"/>
                <w:rFonts w:cstheme="minorHAnsi"/>
                <w:noProof/>
              </w:rPr>
              <w:t>Zicht op veiligheid</w:t>
            </w:r>
            <w:r w:rsidR="00CF070F">
              <w:rPr>
                <w:noProof/>
                <w:webHidden/>
              </w:rPr>
              <w:tab/>
            </w:r>
            <w:r w:rsidR="00CF070F">
              <w:rPr>
                <w:noProof/>
                <w:webHidden/>
              </w:rPr>
              <w:fldChar w:fldCharType="begin"/>
            </w:r>
            <w:r w:rsidR="00CF070F">
              <w:rPr>
                <w:noProof/>
                <w:webHidden/>
              </w:rPr>
              <w:instrText xml:space="preserve"> PAGEREF _Toc21597224 \h </w:instrText>
            </w:r>
            <w:r w:rsidR="00CF070F">
              <w:rPr>
                <w:noProof/>
                <w:webHidden/>
              </w:rPr>
            </w:r>
            <w:r w:rsidR="00CF070F">
              <w:rPr>
                <w:noProof/>
                <w:webHidden/>
              </w:rPr>
              <w:fldChar w:fldCharType="separate"/>
            </w:r>
            <w:r>
              <w:rPr>
                <w:noProof/>
                <w:webHidden/>
              </w:rPr>
              <w:t>14</w:t>
            </w:r>
            <w:r w:rsidR="00CF070F">
              <w:rPr>
                <w:noProof/>
                <w:webHidden/>
              </w:rPr>
              <w:fldChar w:fldCharType="end"/>
            </w:r>
          </w:hyperlink>
        </w:p>
        <w:p w14:paraId="3DEF5415" w14:textId="1C375E2B" w:rsidR="00CF070F" w:rsidRDefault="006A4FAF">
          <w:pPr>
            <w:pStyle w:val="Inhopg2"/>
            <w:tabs>
              <w:tab w:val="right" w:leader="dot" w:pos="9055"/>
            </w:tabs>
            <w:rPr>
              <w:rFonts w:asciiTheme="minorHAnsi" w:eastAsiaTheme="minorEastAsia" w:hAnsiTheme="minorHAnsi" w:cstheme="minorBidi"/>
              <w:noProof/>
              <w:color w:val="auto"/>
              <w:sz w:val="22"/>
            </w:rPr>
          </w:pPr>
          <w:hyperlink w:anchor="_Toc21597225" w:history="1">
            <w:r w:rsidR="00CF070F" w:rsidRPr="004145FA">
              <w:rPr>
                <w:rStyle w:val="Hyperlink"/>
                <w:rFonts w:cstheme="minorHAnsi"/>
                <w:noProof/>
              </w:rPr>
              <w:t>7.2</w:t>
            </w:r>
            <w:r w:rsidR="00CF070F" w:rsidRPr="004145FA">
              <w:rPr>
                <w:rStyle w:val="Hyperlink"/>
                <w:rFonts w:eastAsia="Arial" w:cstheme="minorHAnsi"/>
                <w:noProof/>
              </w:rPr>
              <w:t xml:space="preserve"> </w:t>
            </w:r>
            <w:r w:rsidR="00CF070F" w:rsidRPr="004145FA">
              <w:rPr>
                <w:rStyle w:val="Hyperlink"/>
                <w:rFonts w:cstheme="minorHAnsi"/>
                <w:noProof/>
              </w:rPr>
              <w:t>Veiligheidsplan</w:t>
            </w:r>
            <w:r w:rsidR="00CF070F">
              <w:rPr>
                <w:noProof/>
                <w:webHidden/>
              </w:rPr>
              <w:tab/>
            </w:r>
            <w:r w:rsidR="00CF070F">
              <w:rPr>
                <w:noProof/>
                <w:webHidden/>
              </w:rPr>
              <w:fldChar w:fldCharType="begin"/>
            </w:r>
            <w:r w:rsidR="00CF070F">
              <w:rPr>
                <w:noProof/>
                <w:webHidden/>
              </w:rPr>
              <w:instrText xml:space="preserve"> PAGEREF _Toc21597225 \h </w:instrText>
            </w:r>
            <w:r w:rsidR="00CF070F">
              <w:rPr>
                <w:noProof/>
                <w:webHidden/>
              </w:rPr>
            </w:r>
            <w:r w:rsidR="00CF070F">
              <w:rPr>
                <w:noProof/>
                <w:webHidden/>
              </w:rPr>
              <w:fldChar w:fldCharType="separate"/>
            </w:r>
            <w:r>
              <w:rPr>
                <w:noProof/>
                <w:webHidden/>
              </w:rPr>
              <w:t>14</w:t>
            </w:r>
            <w:r w:rsidR="00CF070F">
              <w:rPr>
                <w:noProof/>
                <w:webHidden/>
              </w:rPr>
              <w:fldChar w:fldCharType="end"/>
            </w:r>
          </w:hyperlink>
        </w:p>
        <w:p w14:paraId="21798E43" w14:textId="71C696BC" w:rsidR="00CF070F" w:rsidRDefault="006A4FAF">
          <w:pPr>
            <w:pStyle w:val="Inhopg2"/>
            <w:tabs>
              <w:tab w:val="right" w:leader="dot" w:pos="9055"/>
            </w:tabs>
            <w:rPr>
              <w:rFonts w:asciiTheme="minorHAnsi" w:eastAsiaTheme="minorEastAsia" w:hAnsiTheme="minorHAnsi" w:cstheme="minorBidi"/>
              <w:noProof/>
              <w:color w:val="auto"/>
              <w:sz w:val="22"/>
            </w:rPr>
          </w:pPr>
          <w:hyperlink w:anchor="_Toc21597226" w:history="1">
            <w:r w:rsidR="00CF070F" w:rsidRPr="004145FA">
              <w:rPr>
                <w:rStyle w:val="Hyperlink"/>
                <w:rFonts w:cstheme="minorHAnsi"/>
                <w:noProof/>
              </w:rPr>
              <w:t>7.3</w:t>
            </w:r>
            <w:r w:rsidR="00CF070F" w:rsidRPr="004145FA">
              <w:rPr>
                <w:rStyle w:val="Hyperlink"/>
                <w:rFonts w:eastAsia="Arial" w:cstheme="minorHAnsi"/>
                <w:noProof/>
              </w:rPr>
              <w:t xml:space="preserve"> </w:t>
            </w:r>
            <w:r w:rsidR="00CF070F" w:rsidRPr="004145FA">
              <w:rPr>
                <w:rStyle w:val="Hyperlink"/>
                <w:rFonts w:cstheme="minorHAnsi"/>
                <w:noProof/>
              </w:rPr>
              <w:t>Casusregie</w:t>
            </w:r>
            <w:r w:rsidR="00CF070F">
              <w:rPr>
                <w:noProof/>
                <w:webHidden/>
              </w:rPr>
              <w:tab/>
            </w:r>
            <w:r w:rsidR="00CF070F">
              <w:rPr>
                <w:noProof/>
                <w:webHidden/>
              </w:rPr>
              <w:fldChar w:fldCharType="begin"/>
            </w:r>
            <w:r w:rsidR="00CF070F">
              <w:rPr>
                <w:noProof/>
                <w:webHidden/>
              </w:rPr>
              <w:instrText xml:space="preserve"> PAGEREF _Toc21597226 \h </w:instrText>
            </w:r>
            <w:r w:rsidR="00CF070F">
              <w:rPr>
                <w:noProof/>
                <w:webHidden/>
              </w:rPr>
            </w:r>
            <w:r w:rsidR="00CF070F">
              <w:rPr>
                <w:noProof/>
                <w:webHidden/>
              </w:rPr>
              <w:fldChar w:fldCharType="separate"/>
            </w:r>
            <w:r>
              <w:rPr>
                <w:noProof/>
                <w:webHidden/>
              </w:rPr>
              <w:t>14</w:t>
            </w:r>
            <w:r w:rsidR="00CF070F">
              <w:rPr>
                <w:noProof/>
                <w:webHidden/>
              </w:rPr>
              <w:fldChar w:fldCharType="end"/>
            </w:r>
          </w:hyperlink>
        </w:p>
        <w:p w14:paraId="553E22C0" w14:textId="73F25FD0" w:rsidR="00FD0F32" w:rsidRPr="00921EC8" w:rsidRDefault="00760261">
          <w:pPr>
            <w:rPr>
              <w:rFonts w:asciiTheme="minorHAnsi" w:hAnsiTheme="minorHAnsi" w:cstheme="minorHAnsi"/>
            </w:rPr>
          </w:pPr>
          <w:r w:rsidRPr="00921EC8">
            <w:rPr>
              <w:rFonts w:asciiTheme="minorHAnsi" w:hAnsiTheme="minorHAnsi" w:cstheme="minorHAnsi"/>
            </w:rPr>
            <w:fldChar w:fldCharType="end"/>
          </w:r>
        </w:p>
      </w:sdtContent>
    </w:sdt>
    <w:p w14:paraId="4BC7F5FE" w14:textId="77777777" w:rsidR="00FD0F32" w:rsidRPr="00921EC8" w:rsidRDefault="00760261">
      <w:pPr>
        <w:spacing w:after="0" w:line="259" w:lineRule="auto"/>
        <w:ind w:left="3571" w:firstLine="0"/>
        <w:rPr>
          <w:rFonts w:asciiTheme="minorHAnsi" w:hAnsiTheme="minorHAnsi" w:cstheme="minorHAnsi"/>
        </w:rPr>
      </w:pPr>
      <w:r w:rsidRPr="00921EC8">
        <w:rPr>
          <w:rFonts w:asciiTheme="minorHAnsi" w:hAnsiTheme="minorHAnsi" w:cstheme="minorHAnsi"/>
          <w:sz w:val="20"/>
        </w:rPr>
        <w:t xml:space="preserve"> </w:t>
      </w:r>
    </w:p>
    <w:p w14:paraId="5134EDBC" w14:textId="77777777" w:rsidR="00921EC8" w:rsidRDefault="00921EC8">
      <w:pPr>
        <w:spacing w:after="160" w:line="259" w:lineRule="auto"/>
        <w:ind w:left="0" w:firstLine="0"/>
        <w:rPr>
          <w:rFonts w:asciiTheme="minorHAnsi" w:hAnsiTheme="minorHAnsi" w:cstheme="minorHAnsi"/>
          <w:b/>
          <w:color w:val="5B9BD5"/>
          <w:sz w:val="28"/>
        </w:rPr>
      </w:pPr>
      <w:r>
        <w:rPr>
          <w:rFonts w:asciiTheme="minorHAnsi" w:hAnsiTheme="minorHAnsi" w:cstheme="minorHAnsi"/>
          <w:color w:val="5B9BD5"/>
        </w:rPr>
        <w:br w:type="page"/>
      </w:r>
    </w:p>
    <w:p w14:paraId="769124AD" w14:textId="77777777" w:rsidR="00FD0F32" w:rsidRPr="00921EC8" w:rsidRDefault="00760261">
      <w:pPr>
        <w:pStyle w:val="Kop1"/>
        <w:spacing w:after="100" w:line="259" w:lineRule="auto"/>
        <w:ind w:left="13"/>
        <w:rPr>
          <w:rFonts w:asciiTheme="minorHAnsi" w:hAnsiTheme="minorHAnsi" w:cstheme="minorHAnsi"/>
        </w:rPr>
      </w:pPr>
      <w:bookmarkStart w:id="0" w:name="_Toc21597200"/>
      <w:r w:rsidRPr="00921EC8">
        <w:rPr>
          <w:rFonts w:asciiTheme="minorHAnsi" w:hAnsiTheme="minorHAnsi" w:cstheme="minorHAnsi"/>
          <w:color w:val="5B9BD5"/>
        </w:rPr>
        <w:lastRenderedPageBreak/>
        <w:t>1.</w:t>
      </w:r>
      <w:r w:rsidRPr="00921EC8">
        <w:rPr>
          <w:rFonts w:asciiTheme="minorHAnsi" w:eastAsia="Arial" w:hAnsiTheme="minorHAnsi" w:cstheme="minorHAnsi"/>
          <w:color w:val="5B9BD5"/>
        </w:rPr>
        <w:t xml:space="preserve"> </w:t>
      </w:r>
      <w:r w:rsidRPr="00921EC8">
        <w:rPr>
          <w:rFonts w:asciiTheme="minorHAnsi" w:hAnsiTheme="minorHAnsi" w:cstheme="minorHAnsi"/>
          <w:color w:val="5B9BD5"/>
        </w:rPr>
        <w:t>Inleiding</w:t>
      </w:r>
      <w:bookmarkEnd w:id="0"/>
      <w:r w:rsidRPr="00921EC8">
        <w:rPr>
          <w:rFonts w:asciiTheme="minorHAnsi" w:hAnsiTheme="minorHAnsi" w:cstheme="minorHAnsi"/>
          <w:color w:val="5B9BD5"/>
        </w:rPr>
        <w:t xml:space="preserve"> </w:t>
      </w:r>
    </w:p>
    <w:p w14:paraId="393909D1" w14:textId="77777777" w:rsidR="00F30E73" w:rsidRDefault="00F30E73" w:rsidP="00F30E73">
      <w:pPr>
        <w:spacing w:after="9"/>
        <w:ind w:left="25"/>
        <w:rPr>
          <w:rFonts w:asciiTheme="minorHAnsi" w:hAnsiTheme="minorHAnsi" w:cstheme="minorHAnsi"/>
        </w:rPr>
      </w:pPr>
    </w:p>
    <w:p w14:paraId="5C3A7243" w14:textId="3EDABB91" w:rsidR="00F30E73" w:rsidRDefault="00F30E73" w:rsidP="00F30E73">
      <w:pPr>
        <w:spacing w:after="9"/>
        <w:ind w:left="25"/>
        <w:rPr>
          <w:rFonts w:asciiTheme="minorHAnsi" w:hAnsiTheme="minorHAnsi" w:cstheme="minorHAnsi"/>
        </w:rPr>
      </w:pPr>
      <w:r>
        <w:rPr>
          <w:rFonts w:asciiTheme="minorHAnsi" w:hAnsiTheme="minorHAnsi" w:cstheme="minorHAnsi"/>
        </w:rPr>
        <w:t>In de regio Gelderland-Midden werken de lokale teams</w:t>
      </w:r>
      <w:r>
        <w:rPr>
          <w:rStyle w:val="Voetnootmarkering"/>
          <w:rFonts w:asciiTheme="minorHAnsi" w:hAnsiTheme="minorHAnsi" w:cstheme="minorHAnsi"/>
        </w:rPr>
        <w:footnoteReference w:id="1"/>
      </w:r>
      <w:r>
        <w:rPr>
          <w:rFonts w:asciiTheme="minorHAnsi" w:hAnsiTheme="minorHAnsi" w:cstheme="minorHAnsi"/>
        </w:rPr>
        <w:t xml:space="preserve"> en Veilig Thuis dagelijks intensief samen. Deze samenwerking is het </w:t>
      </w:r>
      <w:r w:rsidRPr="007403ED">
        <w:rPr>
          <w:rFonts w:asciiTheme="minorHAnsi" w:hAnsiTheme="minorHAnsi" w:cstheme="minorHAnsi"/>
        </w:rPr>
        <w:t xml:space="preserve">gevolg van de begin 2015 opgestelde regiovisie, waarin wordt gesteld dat Veilig Thuis Gelderland-Midden de rol heeft van een ‘aanvullend specialist aanpak huiselijk geweld en kindermishandeling’. Met andere woorden; Veilig Thuis is aanvullend aan de opdracht van de lokale teams. In de praktijk betekent dit dat maar liefst 85 % van alle casussen die bij Veilig Thuis gemeld zijn, direct na de veiligheidsbeoordeling door Veilig Thuis worden overgedragen aan de lokale teams. </w:t>
      </w:r>
    </w:p>
    <w:p w14:paraId="493E5E4A" w14:textId="77777777" w:rsidR="00F30E73" w:rsidRPr="007403ED" w:rsidRDefault="00F30E73" w:rsidP="006A08B1">
      <w:pPr>
        <w:spacing w:after="0"/>
        <w:ind w:left="25"/>
        <w:rPr>
          <w:rFonts w:asciiTheme="minorHAnsi" w:hAnsiTheme="minorHAnsi" w:cstheme="minorHAnsi"/>
        </w:rPr>
      </w:pPr>
    </w:p>
    <w:p w14:paraId="2EECD37C" w14:textId="42C490FD" w:rsidR="00F30E73" w:rsidRDefault="00F30E73" w:rsidP="006A08B1">
      <w:pPr>
        <w:spacing w:after="0"/>
        <w:ind w:left="25"/>
        <w:rPr>
          <w:rFonts w:asciiTheme="minorHAnsi" w:hAnsiTheme="minorHAnsi" w:cstheme="minorHAnsi"/>
        </w:rPr>
      </w:pPr>
      <w:r w:rsidRPr="007403ED">
        <w:rPr>
          <w:rFonts w:asciiTheme="minorHAnsi" w:hAnsiTheme="minorHAnsi" w:cstheme="minorHAnsi"/>
        </w:rPr>
        <w:t>Gezinnen en huishoudens die verstrikt zijn</w:t>
      </w:r>
      <w:r>
        <w:rPr>
          <w:rFonts w:asciiTheme="minorHAnsi" w:hAnsiTheme="minorHAnsi" w:cstheme="minorHAnsi"/>
        </w:rPr>
        <w:t xml:space="preserve"> geraakt in patronen van huiselijk geweld of kindermishandeling zijn gebaat bij een stevige en goed lopende samenwerking tussen de lokale teams en Veilig Thuis. Dit betekent naast een investering van Veilig Thuis, een behoorlijk appél op de lokale teams. Medewerkers van lokale teams en van Veilig Thuis weten dat ze elkaar hard nodig hebben om het geweld achter de voordeur te stoppen. Die wederzijdse afhankelijkheid is de basis voor de gezamenlijke aanpak. We zetten ons gezamenlijk in</w:t>
      </w:r>
      <w:r w:rsidR="006A4FAF">
        <w:rPr>
          <w:rFonts w:asciiTheme="minorHAnsi" w:hAnsiTheme="minorHAnsi" w:cstheme="minorHAnsi"/>
        </w:rPr>
        <w:t xml:space="preserve"> </w:t>
      </w:r>
      <w:r>
        <w:rPr>
          <w:rFonts w:asciiTheme="minorHAnsi" w:hAnsiTheme="minorHAnsi" w:cstheme="minorHAnsi"/>
        </w:rPr>
        <w:t>om elkaar daadwerkelijk te begrijpen, zodat we met de gezinnen en huishoudens de passende stappen kunnen zetten om het veilig thuis te laten zijn.</w:t>
      </w:r>
      <w:r w:rsidRPr="007403ED">
        <w:rPr>
          <w:rFonts w:asciiTheme="minorHAnsi" w:hAnsiTheme="minorHAnsi" w:cstheme="minorHAnsi"/>
        </w:rPr>
        <w:t xml:space="preserve"> </w:t>
      </w:r>
      <w:r>
        <w:rPr>
          <w:rFonts w:asciiTheme="minorHAnsi" w:hAnsiTheme="minorHAnsi" w:cstheme="minorHAnsi"/>
        </w:rPr>
        <w:t xml:space="preserve">Partnerschap staat in </w:t>
      </w:r>
      <w:r w:rsidR="00B12E00">
        <w:rPr>
          <w:rFonts w:asciiTheme="minorHAnsi" w:hAnsiTheme="minorHAnsi" w:cstheme="minorHAnsi"/>
        </w:rPr>
        <w:t>onze</w:t>
      </w:r>
      <w:r>
        <w:rPr>
          <w:rFonts w:asciiTheme="minorHAnsi" w:hAnsiTheme="minorHAnsi" w:cstheme="minorHAnsi"/>
        </w:rPr>
        <w:t xml:space="preserve"> samenwerking centraal.</w:t>
      </w:r>
      <w:r w:rsidR="006A4FAF">
        <w:rPr>
          <w:rFonts w:asciiTheme="minorHAnsi" w:hAnsiTheme="minorHAnsi" w:cstheme="minorHAnsi"/>
        </w:rPr>
        <w:t xml:space="preserve"> </w:t>
      </w:r>
      <w:r>
        <w:rPr>
          <w:rFonts w:asciiTheme="minorHAnsi" w:hAnsiTheme="minorHAnsi" w:cstheme="minorHAnsi"/>
        </w:rPr>
        <w:t>Gemeenten, lokale teams en Veilig Thuis Gelderland</w:t>
      </w:r>
      <w:r w:rsidR="00B12E00">
        <w:rPr>
          <w:rFonts w:asciiTheme="minorHAnsi" w:hAnsiTheme="minorHAnsi" w:cstheme="minorHAnsi"/>
        </w:rPr>
        <w:t>-</w:t>
      </w:r>
      <w:r>
        <w:rPr>
          <w:rFonts w:asciiTheme="minorHAnsi" w:hAnsiTheme="minorHAnsi" w:cstheme="minorHAnsi"/>
        </w:rPr>
        <w:t>Midden willen met deze samenwerkingsovereenkomst deze intensieve samenwerking ondersteunen.</w:t>
      </w:r>
    </w:p>
    <w:p w14:paraId="4E7A0E18" w14:textId="77777777" w:rsidR="00F30E73" w:rsidRDefault="00F30E73" w:rsidP="006A08B1">
      <w:pPr>
        <w:spacing w:after="0"/>
        <w:ind w:left="0" w:firstLine="0"/>
        <w:rPr>
          <w:rFonts w:asciiTheme="minorHAnsi" w:hAnsiTheme="minorHAnsi" w:cstheme="minorHAnsi"/>
        </w:rPr>
      </w:pPr>
    </w:p>
    <w:p w14:paraId="3B7B8496" w14:textId="77777777" w:rsidR="00F30E73" w:rsidRDefault="00F30E73" w:rsidP="006A08B1">
      <w:pPr>
        <w:spacing w:after="0"/>
        <w:ind w:left="15" w:firstLine="0"/>
        <w:rPr>
          <w:rFonts w:asciiTheme="minorHAnsi" w:hAnsiTheme="minorHAnsi" w:cstheme="minorHAnsi"/>
        </w:rPr>
      </w:pPr>
      <w:r>
        <w:rPr>
          <w:rFonts w:asciiTheme="minorHAnsi" w:hAnsiTheme="minorHAnsi" w:cstheme="minorHAnsi"/>
        </w:rPr>
        <w:t>In deze samenwerkingsovereenkomst</w:t>
      </w:r>
      <w:r>
        <w:rPr>
          <w:rStyle w:val="Voetnootmarkering"/>
          <w:rFonts w:asciiTheme="minorHAnsi" w:hAnsiTheme="minorHAnsi" w:cstheme="minorHAnsi"/>
        </w:rPr>
        <w:footnoteReference w:id="2"/>
      </w:r>
      <w:r w:rsidRPr="003D18A1">
        <w:rPr>
          <w:rFonts w:asciiTheme="minorHAnsi" w:hAnsiTheme="minorHAnsi" w:cstheme="minorHAnsi"/>
        </w:rPr>
        <w:t xml:space="preserve"> </w:t>
      </w:r>
      <w:r>
        <w:rPr>
          <w:rFonts w:asciiTheme="minorHAnsi" w:hAnsiTheme="minorHAnsi" w:cstheme="minorHAnsi"/>
        </w:rPr>
        <w:t>zijn</w:t>
      </w:r>
      <w:r w:rsidRPr="00921EC8">
        <w:rPr>
          <w:rFonts w:asciiTheme="minorHAnsi" w:hAnsiTheme="minorHAnsi" w:cstheme="minorHAnsi"/>
        </w:rPr>
        <w:t xml:space="preserve"> de afspraken</w:t>
      </w:r>
      <w:r>
        <w:rPr>
          <w:rFonts w:asciiTheme="minorHAnsi" w:hAnsiTheme="minorHAnsi" w:cstheme="minorHAnsi"/>
        </w:rPr>
        <w:t xml:space="preserve"> tussen lokale teams van de vijftien</w:t>
      </w:r>
      <w:r w:rsidDel="00A969D7">
        <w:rPr>
          <w:rFonts w:asciiTheme="minorHAnsi" w:hAnsiTheme="minorHAnsi" w:cstheme="minorHAnsi"/>
        </w:rPr>
        <w:t xml:space="preserve"> </w:t>
      </w:r>
      <w:r>
        <w:rPr>
          <w:rFonts w:asciiTheme="minorHAnsi" w:hAnsiTheme="minorHAnsi" w:cstheme="minorHAnsi"/>
        </w:rPr>
        <w:t>gemeenten</w:t>
      </w:r>
      <w:r>
        <w:rPr>
          <w:rStyle w:val="Voetnootmarkering"/>
          <w:rFonts w:asciiTheme="minorHAnsi" w:hAnsiTheme="minorHAnsi" w:cstheme="minorHAnsi"/>
        </w:rPr>
        <w:footnoteReference w:id="3"/>
      </w:r>
      <w:r>
        <w:rPr>
          <w:rFonts w:asciiTheme="minorHAnsi" w:hAnsiTheme="minorHAnsi" w:cstheme="minorHAnsi"/>
        </w:rPr>
        <w:t xml:space="preserve"> in Gelderland-Midden en Veilig Thuis Gelderland-Midden </w:t>
      </w:r>
      <w:r w:rsidRPr="00921EC8">
        <w:rPr>
          <w:rFonts w:asciiTheme="minorHAnsi" w:hAnsiTheme="minorHAnsi" w:cstheme="minorHAnsi"/>
        </w:rPr>
        <w:t xml:space="preserve">vastgelegd. </w:t>
      </w:r>
      <w:r>
        <w:rPr>
          <w:rFonts w:asciiTheme="minorHAnsi" w:hAnsiTheme="minorHAnsi" w:cstheme="minorHAnsi"/>
        </w:rPr>
        <w:t xml:space="preserve">Deze overeenkomst vervangt de samenwerkingsovereenkomst zoals vastgesteld op 2 februari 2017. </w:t>
      </w:r>
    </w:p>
    <w:p w14:paraId="0C9A4E7B" w14:textId="77777777" w:rsidR="00F30E73" w:rsidRDefault="00F30E73" w:rsidP="006A08B1">
      <w:pPr>
        <w:spacing w:after="0"/>
        <w:ind w:left="15" w:firstLine="0"/>
        <w:rPr>
          <w:rFonts w:asciiTheme="minorHAnsi" w:hAnsiTheme="minorHAnsi" w:cstheme="minorHAnsi"/>
        </w:rPr>
      </w:pPr>
      <w:r>
        <w:rPr>
          <w:rFonts w:asciiTheme="minorHAnsi" w:hAnsiTheme="minorHAnsi" w:cstheme="minorHAnsi"/>
        </w:rPr>
        <w:t xml:space="preserve">De inwerkingtreding van de Nieuwe Meldcode per januari 2019 vormt de aanleiding voor deze  samenwerkingsovereenkomst. </w:t>
      </w:r>
    </w:p>
    <w:p w14:paraId="16C16BF3" w14:textId="77777777" w:rsidR="00F30E73" w:rsidRDefault="00F30E73" w:rsidP="006A08B1">
      <w:pPr>
        <w:spacing w:after="0"/>
        <w:ind w:left="25"/>
        <w:rPr>
          <w:rFonts w:asciiTheme="minorHAnsi" w:hAnsiTheme="minorHAnsi" w:cstheme="minorHAnsi"/>
        </w:rPr>
      </w:pPr>
    </w:p>
    <w:p w14:paraId="155703A6" w14:textId="77777777" w:rsidR="00F30E73" w:rsidRPr="00707247" w:rsidRDefault="00F30E73" w:rsidP="006A08B1">
      <w:pPr>
        <w:spacing w:after="0"/>
        <w:ind w:left="25"/>
        <w:rPr>
          <w:rFonts w:asciiTheme="minorHAnsi" w:hAnsiTheme="minorHAnsi" w:cstheme="minorHAnsi"/>
          <w:color w:val="auto"/>
        </w:rPr>
      </w:pPr>
      <w:r w:rsidRPr="00347515">
        <w:rPr>
          <w:rFonts w:asciiTheme="minorHAnsi" w:hAnsiTheme="minorHAnsi" w:cstheme="minorHAnsi"/>
        </w:rPr>
        <w:t xml:space="preserve">Een effectieve aanpak kan alleen tot stand komen vanuit het besef dat meerdere </w:t>
      </w:r>
      <w:r w:rsidRPr="00347515">
        <w:rPr>
          <w:rFonts w:asciiTheme="minorHAnsi" w:hAnsiTheme="minorHAnsi" w:cstheme="minorHAnsi"/>
          <w:color w:val="auto"/>
        </w:rPr>
        <w:t>partijen gelijktijdig hun bijdrage en inzet leveren aan veiligheid en herstel in gezinnen en huishoudens.</w:t>
      </w:r>
      <w:r>
        <w:rPr>
          <w:rFonts w:asciiTheme="minorHAnsi" w:hAnsiTheme="minorHAnsi" w:cstheme="minorHAnsi"/>
          <w:color w:val="auto"/>
        </w:rPr>
        <w:t xml:space="preserve"> </w:t>
      </w:r>
      <w:r w:rsidRPr="00921EC8">
        <w:rPr>
          <w:rFonts w:asciiTheme="minorHAnsi" w:hAnsiTheme="minorHAnsi" w:cstheme="minorHAnsi"/>
        </w:rPr>
        <w:t>In de</w:t>
      </w:r>
      <w:r>
        <w:rPr>
          <w:rFonts w:asciiTheme="minorHAnsi" w:hAnsiTheme="minorHAnsi" w:cstheme="minorHAnsi"/>
        </w:rPr>
        <w:t>ze</w:t>
      </w:r>
      <w:r w:rsidRPr="00921EC8">
        <w:rPr>
          <w:rFonts w:asciiTheme="minorHAnsi" w:hAnsiTheme="minorHAnsi" w:cstheme="minorHAnsi"/>
        </w:rPr>
        <w:t xml:space="preserve"> </w:t>
      </w:r>
      <w:r>
        <w:rPr>
          <w:rFonts w:asciiTheme="minorHAnsi" w:hAnsiTheme="minorHAnsi" w:cstheme="minorHAnsi"/>
        </w:rPr>
        <w:t>o</w:t>
      </w:r>
      <w:r w:rsidRPr="00921EC8">
        <w:rPr>
          <w:rFonts w:asciiTheme="minorHAnsi" w:hAnsiTheme="minorHAnsi" w:cstheme="minorHAnsi"/>
        </w:rPr>
        <w:t xml:space="preserve">vereenkomst zijn de taken en verantwoordelijkheden tussen Veilig Thuis en de lokale teams omschreven. Daarmee levert de overeenkomst een bijdrage aan het voorkomen en oplossen van </w:t>
      </w:r>
      <w:r>
        <w:rPr>
          <w:rFonts w:asciiTheme="minorHAnsi" w:hAnsiTheme="minorHAnsi" w:cstheme="minorHAnsi"/>
        </w:rPr>
        <w:t xml:space="preserve">zogenaamde </w:t>
      </w:r>
      <w:r w:rsidRPr="00921EC8">
        <w:rPr>
          <w:rFonts w:asciiTheme="minorHAnsi" w:hAnsiTheme="minorHAnsi" w:cstheme="minorHAnsi"/>
        </w:rPr>
        <w:t>‘grensconflicten’</w:t>
      </w:r>
      <w:r>
        <w:rPr>
          <w:rFonts w:asciiTheme="minorHAnsi" w:hAnsiTheme="minorHAnsi" w:cstheme="minorHAnsi"/>
        </w:rPr>
        <w:t>:</w:t>
      </w:r>
      <w:r w:rsidRPr="00921EC8">
        <w:rPr>
          <w:rFonts w:asciiTheme="minorHAnsi" w:hAnsiTheme="minorHAnsi" w:cstheme="minorHAnsi"/>
        </w:rPr>
        <w:t xml:space="preserve"> problemen in de samenwerking die veelvuldig ontstaan met name bij de overdrachtsmomenten. Tegelijkertijd is het voor een effectieve aanpak van belang dat wordt afgestapt van het idee dat óf Veilig Thuis óf het lokale </w:t>
      </w:r>
      <w:r>
        <w:rPr>
          <w:rFonts w:asciiTheme="minorHAnsi" w:hAnsiTheme="minorHAnsi" w:cstheme="minorHAnsi"/>
        </w:rPr>
        <w:t>team</w:t>
      </w:r>
      <w:r w:rsidRPr="00921EC8">
        <w:rPr>
          <w:rFonts w:asciiTheme="minorHAnsi" w:hAnsiTheme="minorHAnsi" w:cstheme="minorHAnsi"/>
        </w:rPr>
        <w:t xml:space="preserve"> óf een andere instelling of professional de algehele verantwoordelijkheid draagt. </w:t>
      </w:r>
    </w:p>
    <w:p w14:paraId="4633BDE3" w14:textId="77777777" w:rsidR="00F30E73" w:rsidRDefault="00F30E73" w:rsidP="006A08B1">
      <w:pPr>
        <w:spacing w:after="0"/>
        <w:ind w:left="25"/>
        <w:rPr>
          <w:rFonts w:asciiTheme="minorHAnsi" w:hAnsiTheme="minorHAnsi" w:cstheme="minorHAnsi"/>
          <w:color w:val="auto"/>
        </w:rPr>
      </w:pPr>
    </w:p>
    <w:p w14:paraId="4A088B5A" w14:textId="77777777" w:rsidR="00F30E73" w:rsidRPr="00707247" w:rsidRDefault="00F30E73" w:rsidP="006A08B1">
      <w:pPr>
        <w:spacing w:after="0"/>
        <w:ind w:left="0" w:firstLine="0"/>
        <w:rPr>
          <w:rFonts w:asciiTheme="minorHAnsi" w:hAnsiTheme="minorHAnsi" w:cstheme="minorHAnsi"/>
          <w:i/>
          <w:color w:val="auto"/>
        </w:rPr>
      </w:pPr>
      <w:r w:rsidRPr="00707247">
        <w:rPr>
          <w:rFonts w:asciiTheme="minorHAnsi" w:hAnsiTheme="minorHAnsi" w:cstheme="minorHAnsi"/>
          <w:i/>
          <w:color w:val="auto"/>
        </w:rPr>
        <w:t>Leeswijzer</w:t>
      </w:r>
    </w:p>
    <w:p w14:paraId="2E74A30B" w14:textId="77777777" w:rsidR="004632FA" w:rsidRDefault="00F30E73" w:rsidP="006A08B1">
      <w:pPr>
        <w:spacing w:after="0"/>
        <w:ind w:left="25"/>
        <w:rPr>
          <w:rFonts w:asciiTheme="minorHAnsi" w:hAnsiTheme="minorHAnsi" w:cstheme="minorHAnsi"/>
        </w:rPr>
      </w:pPr>
      <w:r>
        <w:rPr>
          <w:rFonts w:asciiTheme="minorHAnsi" w:hAnsiTheme="minorHAnsi" w:cstheme="minorHAnsi"/>
        </w:rPr>
        <w:t xml:space="preserve">In deze overeenkomst wordt in hoofdstuk 2 ingegaan op de werkwijze en de diensten van Veilig Thuis. In hoofdstuk 3 wordt de </w:t>
      </w:r>
      <w:r w:rsidR="006A08B1">
        <w:rPr>
          <w:rFonts w:asciiTheme="minorHAnsi" w:hAnsiTheme="minorHAnsi" w:cstheme="minorHAnsi"/>
        </w:rPr>
        <w:t xml:space="preserve">werkwijze van de lokale teams </w:t>
      </w:r>
      <w:r>
        <w:rPr>
          <w:rFonts w:asciiTheme="minorHAnsi" w:hAnsiTheme="minorHAnsi" w:cstheme="minorHAnsi"/>
        </w:rPr>
        <w:t>besproken</w:t>
      </w:r>
      <w:r w:rsidR="006A08B1">
        <w:rPr>
          <w:rFonts w:asciiTheme="minorHAnsi" w:hAnsiTheme="minorHAnsi" w:cstheme="minorHAnsi"/>
        </w:rPr>
        <w:t xml:space="preserve">. </w:t>
      </w:r>
      <w:r>
        <w:rPr>
          <w:rFonts w:asciiTheme="minorHAnsi" w:hAnsiTheme="minorHAnsi" w:cstheme="minorHAnsi"/>
        </w:rPr>
        <w:t xml:space="preserve">Vervolgens wordt in </w:t>
      </w:r>
    </w:p>
    <w:p w14:paraId="5C92F070" w14:textId="1B2FF95D" w:rsidR="006A08B1" w:rsidRDefault="00F30E73" w:rsidP="006A08B1">
      <w:pPr>
        <w:spacing w:after="0"/>
        <w:ind w:left="25"/>
        <w:rPr>
          <w:rFonts w:asciiTheme="minorHAnsi" w:hAnsiTheme="minorHAnsi" w:cstheme="minorHAnsi"/>
        </w:rPr>
      </w:pPr>
      <w:r>
        <w:rPr>
          <w:rFonts w:asciiTheme="minorHAnsi" w:hAnsiTheme="minorHAnsi" w:cstheme="minorHAnsi"/>
        </w:rPr>
        <w:t xml:space="preserve">hoofdstuk 4 ingegaan op de verdeling van de casuïstiek na de veiligheidsbeoordeling door Veilig </w:t>
      </w:r>
    </w:p>
    <w:p w14:paraId="44D6C606" w14:textId="10EC840F" w:rsidR="00F30E73" w:rsidRDefault="00F30E73" w:rsidP="006A08B1">
      <w:pPr>
        <w:spacing w:after="0"/>
        <w:ind w:left="25"/>
        <w:rPr>
          <w:rFonts w:asciiTheme="minorHAnsi" w:hAnsiTheme="minorHAnsi" w:cstheme="minorHAnsi"/>
        </w:rPr>
      </w:pPr>
      <w:r>
        <w:rPr>
          <w:rFonts w:asciiTheme="minorHAnsi" w:hAnsiTheme="minorHAnsi" w:cstheme="minorHAnsi"/>
        </w:rPr>
        <w:lastRenderedPageBreak/>
        <w:t>Thuis. In hoofdstuk 5 wordt de overdracht van Veilig Thuis naar de lokale teams besproken</w:t>
      </w:r>
      <w:r w:rsidR="006A08B1">
        <w:rPr>
          <w:rFonts w:asciiTheme="minorHAnsi" w:hAnsiTheme="minorHAnsi" w:cstheme="minorHAnsi"/>
        </w:rPr>
        <w:t xml:space="preserve"> en in hoofdstuk 6 wordt ingegaan op</w:t>
      </w:r>
      <w:r>
        <w:rPr>
          <w:rFonts w:asciiTheme="minorHAnsi" w:hAnsiTheme="minorHAnsi" w:cstheme="minorHAnsi"/>
        </w:rPr>
        <w:t xml:space="preserve"> afspraken rondom het Tijdelijk Huisverbod</w:t>
      </w:r>
      <w:r w:rsidR="006A08B1">
        <w:rPr>
          <w:rFonts w:asciiTheme="minorHAnsi" w:hAnsiTheme="minorHAnsi" w:cstheme="minorHAnsi"/>
        </w:rPr>
        <w:t xml:space="preserve">. Tenslotte staan in hoofdstuk 7 </w:t>
      </w:r>
      <w:r>
        <w:rPr>
          <w:rFonts w:asciiTheme="minorHAnsi" w:hAnsiTheme="minorHAnsi" w:cstheme="minorHAnsi"/>
        </w:rPr>
        <w:t xml:space="preserve">de taken van het lokale team na overdracht. </w:t>
      </w:r>
      <w:r w:rsidR="006A08B1">
        <w:rPr>
          <w:rFonts w:asciiTheme="minorHAnsi" w:hAnsiTheme="minorHAnsi" w:cstheme="minorHAnsi"/>
        </w:rPr>
        <w:t xml:space="preserve">Als bijlage is het werkproces van Veilig Thuis toegevoegd. </w:t>
      </w:r>
    </w:p>
    <w:p w14:paraId="516FBB12" w14:textId="77777777" w:rsidR="00F30E73" w:rsidRPr="00F30E73" w:rsidRDefault="00F30E73" w:rsidP="006A08B1">
      <w:pPr>
        <w:spacing w:after="0"/>
        <w:ind w:left="25"/>
        <w:rPr>
          <w:rFonts w:asciiTheme="minorHAnsi" w:hAnsiTheme="minorHAnsi" w:cstheme="minorHAnsi"/>
          <w:color w:val="FF0000"/>
        </w:rPr>
      </w:pPr>
    </w:p>
    <w:p w14:paraId="46689574" w14:textId="77777777" w:rsidR="00F30E73" w:rsidRDefault="00F30E73" w:rsidP="006A08B1">
      <w:pPr>
        <w:spacing w:after="0" w:line="259" w:lineRule="auto"/>
        <w:ind w:left="0" w:firstLine="0"/>
        <w:rPr>
          <w:rFonts w:asciiTheme="minorHAnsi" w:hAnsiTheme="minorHAnsi" w:cstheme="minorHAnsi"/>
          <w:b/>
          <w:color w:val="5B9BD5"/>
          <w:sz w:val="28"/>
        </w:rPr>
      </w:pPr>
      <w:r>
        <w:rPr>
          <w:rFonts w:asciiTheme="minorHAnsi" w:hAnsiTheme="minorHAnsi" w:cstheme="minorHAnsi"/>
          <w:color w:val="5B9BD5"/>
        </w:rPr>
        <w:br w:type="page"/>
      </w:r>
    </w:p>
    <w:p w14:paraId="353A5CE8" w14:textId="77777777" w:rsidR="00FD0F32" w:rsidRPr="00921EC8" w:rsidRDefault="00756126">
      <w:pPr>
        <w:pStyle w:val="Kop1"/>
        <w:tabs>
          <w:tab w:val="center" w:pos="1941"/>
        </w:tabs>
        <w:spacing w:after="64" w:line="259" w:lineRule="auto"/>
        <w:ind w:left="0" w:firstLine="0"/>
        <w:rPr>
          <w:rFonts w:asciiTheme="minorHAnsi" w:hAnsiTheme="minorHAnsi" w:cstheme="minorHAnsi"/>
        </w:rPr>
      </w:pPr>
      <w:bookmarkStart w:id="1" w:name="_Toc21597201"/>
      <w:r>
        <w:rPr>
          <w:rFonts w:asciiTheme="minorHAnsi" w:hAnsiTheme="minorHAnsi" w:cstheme="minorHAnsi"/>
          <w:color w:val="5B9BD5"/>
        </w:rPr>
        <w:lastRenderedPageBreak/>
        <w:t>2</w:t>
      </w:r>
      <w:r w:rsidR="00EB2AA8">
        <w:rPr>
          <w:rFonts w:asciiTheme="minorHAnsi" w:hAnsiTheme="minorHAnsi" w:cstheme="minorHAnsi"/>
          <w:color w:val="5B9BD5"/>
        </w:rPr>
        <w:t xml:space="preserve">. </w:t>
      </w:r>
      <w:r w:rsidR="00760261" w:rsidRPr="00921EC8">
        <w:rPr>
          <w:rFonts w:asciiTheme="minorHAnsi" w:hAnsiTheme="minorHAnsi" w:cstheme="minorHAnsi"/>
          <w:color w:val="5B9BD5"/>
        </w:rPr>
        <w:t>Werkwijze Veilig Thuis</w:t>
      </w:r>
      <w:bookmarkEnd w:id="1"/>
      <w:r w:rsidR="00760261" w:rsidRPr="00921EC8">
        <w:rPr>
          <w:rFonts w:asciiTheme="minorHAnsi" w:hAnsiTheme="minorHAnsi" w:cstheme="minorHAnsi"/>
          <w:color w:val="5B9BD5"/>
        </w:rPr>
        <w:t xml:space="preserve"> </w:t>
      </w:r>
    </w:p>
    <w:p w14:paraId="1B0AFAFD" w14:textId="77777777" w:rsidR="00707247" w:rsidRDefault="00707247" w:rsidP="00D81540">
      <w:pPr>
        <w:spacing w:after="0"/>
        <w:ind w:left="25"/>
        <w:rPr>
          <w:rFonts w:asciiTheme="minorHAnsi" w:hAnsiTheme="minorHAnsi" w:cstheme="minorHAnsi"/>
        </w:rPr>
      </w:pPr>
    </w:p>
    <w:p w14:paraId="0F4B7310" w14:textId="77777777" w:rsidR="00D81540" w:rsidRPr="006A08B1" w:rsidRDefault="00760261" w:rsidP="00D81540">
      <w:pPr>
        <w:spacing w:after="0"/>
        <w:ind w:left="25"/>
        <w:rPr>
          <w:rFonts w:asciiTheme="minorHAnsi" w:hAnsiTheme="minorHAnsi" w:cstheme="minorHAnsi"/>
          <w:color w:val="auto"/>
        </w:rPr>
      </w:pPr>
      <w:r w:rsidRPr="006A08B1">
        <w:rPr>
          <w:rFonts w:asciiTheme="minorHAnsi" w:hAnsiTheme="minorHAnsi" w:cstheme="minorHAnsi"/>
          <w:color w:val="auto"/>
        </w:rPr>
        <w:t xml:space="preserve">In de </w:t>
      </w:r>
      <w:proofErr w:type="spellStart"/>
      <w:r w:rsidRPr="006A08B1">
        <w:rPr>
          <w:rFonts w:asciiTheme="minorHAnsi" w:hAnsiTheme="minorHAnsi" w:cstheme="minorHAnsi"/>
          <w:color w:val="auto"/>
        </w:rPr>
        <w:t>Wmo</w:t>
      </w:r>
      <w:proofErr w:type="spellEnd"/>
      <w:r w:rsidRPr="006A08B1">
        <w:rPr>
          <w:rFonts w:asciiTheme="minorHAnsi" w:hAnsiTheme="minorHAnsi" w:cstheme="minorHAnsi"/>
          <w:color w:val="auto"/>
        </w:rPr>
        <w:t xml:space="preserve"> 2015</w:t>
      </w:r>
      <w:r w:rsidR="00347515" w:rsidRPr="006A08B1">
        <w:rPr>
          <w:rStyle w:val="Voetnootmarkering"/>
          <w:rFonts w:asciiTheme="minorHAnsi" w:hAnsiTheme="minorHAnsi" w:cstheme="minorHAnsi"/>
          <w:color w:val="auto"/>
        </w:rPr>
        <w:footnoteReference w:id="4"/>
      </w:r>
      <w:r w:rsidRPr="006A08B1">
        <w:rPr>
          <w:rFonts w:asciiTheme="minorHAnsi" w:hAnsiTheme="minorHAnsi" w:cstheme="minorHAnsi"/>
          <w:color w:val="auto"/>
        </w:rPr>
        <w:t xml:space="preserve"> zijn de taken voor Veilig Thuis vastgelegd</w:t>
      </w:r>
      <w:r w:rsidR="00756126" w:rsidRPr="006A08B1">
        <w:rPr>
          <w:rStyle w:val="Voetnootmarkering"/>
          <w:rFonts w:asciiTheme="minorHAnsi" w:hAnsiTheme="minorHAnsi" w:cstheme="minorHAnsi"/>
          <w:color w:val="auto"/>
        </w:rPr>
        <w:footnoteReference w:id="5"/>
      </w:r>
      <w:r w:rsidRPr="006A08B1">
        <w:rPr>
          <w:rFonts w:asciiTheme="minorHAnsi" w:hAnsiTheme="minorHAnsi" w:cstheme="minorHAnsi"/>
          <w:color w:val="auto"/>
        </w:rPr>
        <w:t xml:space="preserve">. </w:t>
      </w:r>
      <w:r w:rsidR="00D81540" w:rsidRPr="006A08B1">
        <w:rPr>
          <w:rFonts w:asciiTheme="minorHAnsi" w:hAnsiTheme="minorHAnsi" w:cstheme="minorHAnsi"/>
          <w:color w:val="auto"/>
        </w:rPr>
        <w:t xml:space="preserve">Veilig Thuis heeft en houdt goed zicht op de veiligheid van alle leden van gezinnen en huishoudens als zij voldoet aan de volgende eisen: </w:t>
      </w:r>
    </w:p>
    <w:p w14:paraId="5C89D44C" w14:textId="77777777" w:rsidR="00D81540" w:rsidRPr="006A08B1" w:rsidRDefault="00D81540" w:rsidP="00AB2FAD">
      <w:pPr>
        <w:numPr>
          <w:ilvl w:val="0"/>
          <w:numId w:val="2"/>
        </w:numPr>
        <w:spacing w:after="0"/>
        <w:ind w:left="700" w:hanging="360"/>
        <w:rPr>
          <w:rFonts w:asciiTheme="minorHAnsi" w:hAnsiTheme="minorHAnsi" w:cstheme="minorHAnsi"/>
          <w:color w:val="auto"/>
        </w:rPr>
      </w:pPr>
      <w:r w:rsidRPr="006A08B1">
        <w:rPr>
          <w:rFonts w:asciiTheme="minorHAnsi" w:hAnsiTheme="minorHAnsi" w:cstheme="minorHAnsi"/>
          <w:color w:val="auto"/>
        </w:rPr>
        <w:t xml:space="preserve">Veilig Thuis heeft een actueel beeld van de veiligheid van alle leden van gezinnen en huishoudens; </w:t>
      </w:r>
    </w:p>
    <w:p w14:paraId="2EA25D40" w14:textId="77777777" w:rsidR="00D81540" w:rsidRPr="006A08B1" w:rsidRDefault="00D81540" w:rsidP="00AB2FAD">
      <w:pPr>
        <w:numPr>
          <w:ilvl w:val="0"/>
          <w:numId w:val="2"/>
        </w:numPr>
        <w:spacing w:after="0"/>
        <w:ind w:left="700" w:hanging="360"/>
        <w:rPr>
          <w:rFonts w:asciiTheme="minorHAnsi" w:hAnsiTheme="minorHAnsi" w:cstheme="minorHAnsi"/>
          <w:color w:val="auto"/>
        </w:rPr>
      </w:pPr>
      <w:r w:rsidRPr="006A08B1">
        <w:rPr>
          <w:rFonts w:asciiTheme="minorHAnsi" w:hAnsiTheme="minorHAnsi" w:cstheme="minorHAnsi"/>
          <w:color w:val="auto"/>
        </w:rPr>
        <w:t>Veilig Thuis schat de veiligheid in aan de hand van een gestandaardiseerde veiligheidsbeoordeling;</w:t>
      </w:r>
    </w:p>
    <w:p w14:paraId="25E01A79" w14:textId="77777777" w:rsidR="00D81540" w:rsidRPr="006A08B1" w:rsidRDefault="00D81540" w:rsidP="00AB2FAD">
      <w:pPr>
        <w:numPr>
          <w:ilvl w:val="0"/>
          <w:numId w:val="2"/>
        </w:numPr>
        <w:spacing w:after="0"/>
        <w:ind w:left="700" w:hanging="360"/>
        <w:rPr>
          <w:rFonts w:asciiTheme="minorHAnsi" w:hAnsiTheme="minorHAnsi" w:cstheme="minorHAnsi"/>
          <w:color w:val="auto"/>
        </w:rPr>
      </w:pPr>
      <w:r w:rsidRPr="006A08B1">
        <w:rPr>
          <w:rFonts w:asciiTheme="minorHAnsi" w:hAnsiTheme="minorHAnsi" w:cstheme="minorHAnsi"/>
          <w:color w:val="auto"/>
        </w:rPr>
        <w:t xml:space="preserve">Veilig Thuis beoordeelt de veiligheid in intercollegiaal of multidisciplinair verband; </w:t>
      </w:r>
    </w:p>
    <w:p w14:paraId="21644C9B" w14:textId="77777777" w:rsidR="00D81540" w:rsidRPr="006A08B1" w:rsidRDefault="00D81540" w:rsidP="00AB2FAD">
      <w:pPr>
        <w:numPr>
          <w:ilvl w:val="0"/>
          <w:numId w:val="2"/>
        </w:numPr>
        <w:spacing w:after="0"/>
        <w:ind w:left="700" w:hanging="360"/>
        <w:rPr>
          <w:rFonts w:asciiTheme="minorHAnsi" w:hAnsiTheme="minorHAnsi" w:cstheme="minorHAnsi"/>
          <w:color w:val="auto"/>
        </w:rPr>
      </w:pPr>
      <w:r w:rsidRPr="006A08B1">
        <w:rPr>
          <w:rFonts w:asciiTheme="minorHAnsi" w:hAnsiTheme="minorHAnsi" w:cstheme="minorHAnsi"/>
          <w:color w:val="auto"/>
        </w:rPr>
        <w:t>In overleg met het gezin/huishouden stemt Veilig Thuis af met reeds betrokken hulpverlening;</w:t>
      </w:r>
    </w:p>
    <w:p w14:paraId="1FDB9613" w14:textId="77777777" w:rsidR="00D81540" w:rsidRPr="006A08B1" w:rsidRDefault="00D81540" w:rsidP="00AB2FAD">
      <w:pPr>
        <w:numPr>
          <w:ilvl w:val="0"/>
          <w:numId w:val="2"/>
        </w:numPr>
        <w:spacing w:after="0"/>
        <w:ind w:left="700" w:hanging="360"/>
        <w:rPr>
          <w:rFonts w:asciiTheme="minorHAnsi" w:hAnsiTheme="minorHAnsi" w:cstheme="minorHAnsi"/>
          <w:color w:val="auto"/>
        </w:rPr>
      </w:pPr>
      <w:r w:rsidRPr="006A08B1">
        <w:rPr>
          <w:rFonts w:asciiTheme="minorHAnsi" w:hAnsiTheme="minorHAnsi" w:cstheme="minorHAnsi"/>
          <w:color w:val="auto"/>
        </w:rPr>
        <w:t xml:space="preserve">Het is duidelijk voor Veilig Thuis en het lokale team aan welke eisen Veilig Thuis moet voldoen op het moment van overdracht, omdat dit het moment is waarop Veilig Thuis de verantwoordelijkheid voor het zicht op de veiligheid van </w:t>
      </w:r>
      <w:r w:rsidR="006B4EC8" w:rsidRPr="006A08B1">
        <w:rPr>
          <w:rFonts w:asciiTheme="minorHAnsi" w:hAnsiTheme="minorHAnsi" w:cstheme="minorHAnsi"/>
          <w:color w:val="auto"/>
        </w:rPr>
        <w:t xml:space="preserve">het gezin, huishouden </w:t>
      </w:r>
      <w:r w:rsidRPr="006A08B1">
        <w:rPr>
          <w:rFonts w:asciiTheme="minorHAnsi" w:hAnsiTheme="minorHAnsi" w:cstheme="minorHAnsi"/>
          <w:color w:val="auto"/>
        </w:rPr>
        <w:t xml:space="preserve">overdraagt.  </w:t>
      </w:r>
    </w:p>
    <w:p w14:paraId="0DB819B2" w14:textId="5C46E643" w:rsidR="006A08B1" w:rsidRPr="006A08B1" w:rsidRDefault="006A08B1" w:rsidP="006A08B1">
      <w:pPr>
        <w:spacing w:after="0"/>
        <w:ind w:left="18" w:firstLine="0"/>
        <w:rPr>
          <w:rFonts w:asciiTheme="minorHAnsi" w:hAnsiTheme="minorHAnsi" w:cstheme="minorHAnsi"/>
        </w:rPr>
      </w:pPr>
      <w:r w:rsidRPr="006A08B1">
        <w:rPr>
          <w:rFonts w:asciiTheme="minorHAnsi" w:hAnsiTheme="minorHAnsi" w:cstheme="minorHAnsi"/>
        </w:rPr>
        <w:t xml:space="preserve">Zie hoofdstuk 4, 5 en 6 voor een verdere uitwerking van de werkzaamheden van Veilig Thuis Gelderland-Midden.  </w:t>
      </w:r>
    </w:p>
    <w:p w14:paraId="4619207B" w14:textId="77777777" w:rsidR="00AB3167" w:rsidRPr="006A08B1" w:rsidRDefault="00AB3167" w:rsidP="005C4F76">
      <w:pPr>
        <w:spacing w:after="0"/>
        <w:rPr>
          <w:rFonts w:asciiTheme="minorHAnsi" w:hAnsiTheme="minorHAnsi" w:cstheme="minorHAnsi"/>
          <w:color w:val="auto"/>
        </w:rPr>
      </w:pPr>
    </w:p>
    <w:p w14:paraId="4CFFF6C2" w14:textId="1F69D0DB" w:rsidR="006613FD" w:rsidRPr="006A08B1" w:rsidRDefault="00AB3167" w:rsidP="006C5BC0">
      <w:pPr>
        <w:spacing w:after="0" w:line="259" w:lineRule="auto"/>
        <w:ind w:left="0" w:firstLine="0"/>
        <w:rPr>
          <w:rFonts w:asciiTheme="minorHAnsi" w:hAnsiTheme="minorHAnsi" w:cstheme="minorHAnsi"/>
          <w:color w:val="auto"/>
        </w:rPr>
      </w:pPr>
      <w:r w:rsidRPr="006A08B1">
        <w:rPr>
          <w:rFonts w:asciiTheme="minorHAnsi" w:hAnsiTheme="minorHAnsi" w:cstheme="minorHAnsi"/>
          <w:noProof/>
          <w:color w:val="auto"/>
        </w:rPr>
        <w:t>Veilig Thuis Midden-Gelderland voert naast de WMO taken ook taken uit vanuit de Wet Tijdelijk Huisverbod uit</w:t>
      </w:r>
      <w:r w:rsidR="00347515" w:rsidRPr="006A08B1">
        <w:rPr>
          <w:rFonts w:asciiTheme="minorHAnsi" w:hAnsiTheme="minorHAnsi" w:cstheme="minorHAnsi"/>
          <w:noProof/>
          <w:color w:val="auto"/>
        </w:rPr>
        <w:t xml:space="preserve">. Als bijlage is het </w:t>
      </w:r>
      <w:r w:rsidR="006A08B1" w:rsidRPr="006A08B1">
        <w:rPr>
          <w:rFonts w:asciiTheme="minorHAnsi" w:hAnsiTheme="minorHAnsi" w:cstheme="minorHAnsi"/>
          <w:noProof/>
          <w:color w:val="auto"/>
        </w:rPr>
        <w:t>werk</w:t>
      </w:r>
      <w:r w:rsidR="00347515" w:rsidRPr="006A08B1">
        <w:rPr>
          <w:rFonts w:asciiTheme="minorHAnsi" w:hAnsiTheme="minorHAnsi" w:cstheme="minorHAnsi"/>
          <w:noProof/>
          <w:color w:val="auto"/>
        </w:rPr>
        <w:t xml:space="preserve">proces </w:t>
      </w:r>
      <w:r w:rsidR="00AB2FAD" w:rsidRPr="006A08B1">
        <w:rPr>
          <w:rFonts w:asciiTheme="minorHAnsi" w:hAnsiTheme="minorHAnsi" w:cstheme="minorHAnsi"/>
          <w:noProof/>
          <w:color w:val="auto"/>
        </w:rPr>
        <w:t xml:space="preserve">van Veilig Thuis </w:t>
      </w:r>
      <w:r w:rsidR="006A08B1" w:rsidRPr="006A08B1">
        <w:rPr>
          <w:rFonts w:asciiTheme="minorHAnsi" w:hAnsiTheme="minorHAnsi" w:cstheme="minorHAnsi"/>
          <w:noProof/>
          <w:color w:val="auto"/>
        </w:rPr>
        <w:t xml:space="preserve">met de diensten en de verschillende overdrachtsmomenten </w:t>
      </w:r>
      <w:r w:rsidR="00347515" w:rsidRPr="006A08B1">
        <w:rPr>
          <w:rFonts w:asciiTheme="minorHAnsi" w:hAnsiTheme="minorHAnsi" w:cstheme="minorHAnsi"/>
          <w:noProof/>
          <w:color w:val="auto"/>
        </w:rPr>
        <w:t xml:space="preserve">toegevoegd. </w:t>
      </w:r>
      <w:r w:rsidR="006613FD" w:rsidRPr="006A08B1">
        <w:rPr>
          <w:rFonts w:asciiTheme="minorHAnsi" w:hAnsiTheme="minorHAnsi" w:cstheme="minorHAnsi"/>
          <w:color w:val="auto"/>
        </w:rPr>
        <w:t xml:space="preserve">Veilig Thuis kan een casus op twee verschillende momenten overdragen aan het lokale team: </w:t>
      </w:r>
    </w:p>
    <w:p w14:paraId="12AA55C8" w14:textId="77777777" w:rsidR="006613FD" w:rsidRPr="006A08B1" w:rsidRDefault="006613FD" w:rsidP="006613FD">
      <w:pPr>
        <w:numPr>
          <w:ilvl w:val="0"/>
          <w:numId w:val="3"/>
        </w:numPr>
        <w:spacing w:after="0"/>
        <w:ind w:left="707" w:hanging="367"/>
        <w:rPr>
          <w:rFonts w:asciiTheme="minorHAnsi" w:hAnsiTheme="minorHAnsi" w:cstheme="minorHAnsi"/>
          <w:color w:val="auto"/>
        </w:rPr>
      </w:pPr>
      <w:r w:rsidRPr="006A08B1">
        <w:rPr>
          <w:rFonts w:asciiTheme="minorHAnsi" w:hAnsiTheme="minorHAnsi" w:cstheme="minorHAnsi"/>
          <w:color w:val="auto"/>
        </w:rPr>
        <w:t xml:space="preserve">Direct na de veiligheidsbeoordeling; </w:t>
      </w:r>
    </w:p>
    <w:p w14:paraId="2BA9A350" w14:textId="38E0690B" w:rsidR="006613FD" w:rsidRPr="006A08B1" w:rsidRDefault="006613FD" w:rsidP="006613FD">
      <w:pPr>
        <w:numPr>
          <w:ilvl w:val="0"/>
          <w:numId w:val="3"/>
        </w:numPr>
        <w:spacing w:after="0"/>
        <w:ind w:left="707" w:hanging="367"/>
        <w:rPr>
          <w:rFonts w:asciiTheme="minorHAnsi" w:hAnsiTheme="minorHAnsi" w:cstheme="minorHAnsi"/>
          <w:color w:val="auto"/>
        </w:rPr>
      </w:pPr>
      <w:r w:rsidRPr="006A08B1">
        <w:rPr>
          <w:rFonts w:asciiTheme="minorHAnsi" w:hAnsiTheme="minorHAnsi" w:cstheme="minorHAnsi"/>
          <w:color w:val="auto"/>
        </w:rPr>
        <w:t xml:space="preserve">Na inzet van </w:t>
      </w:r>
      <w:r w:rsidR="00AB2FAD" w:rsidRPr="006A08B1">
        <w:rPr>
          <w:rFonts w:asciiTheme="minorHAnsi" w:hAnsiTheme="minorHAnsi" w:cstheme="minorHAnsi"/>
          <w:color w:val="auto"/>
        </w:rPr>
        <w:t xml:space="preserve">de dienst </w:t>
      </w:r>
      <w:r w:rsidRPr="006A08B1">
        <w:rPr>
          <w:rFonts w:asciiTheme="minorHAnsi" w:hAnsiTheme="minorHAnsi" w:cstheme="minorHAnsi"/>
          <w:color w:val="auto"/>
        </w:rPr>
        <w:t xml:space="preserve">Voorwaarden </w:t>
      </w:r>
      <w:r w:rsidR="00063877" w:rsidRPr="006A08B1">
        <w:rPr>
          <w:rFonts w:asciiTheme="minorHAnsi" w:hAnsiTheme="minorHAnsi" w:cstheme="minorHAnsi"/>
          <w:color w:val="auto"/>
        </w:rPr>
        <w:t>&amp;</w:t>
      </w:r>
      <w:r w:rsidRPr="006A08B1">
        <w:rPr>
          <w:rFonts w:asciiTheme="minorHAnsi" w:hAnsiTheme="minorHAnsi" w:cstheme="minorHAnsi"/>
          <w:color w:val="auto"/>
        </w:rPr>
        <w:t xml:space="preserve"> </w:t>
      </w:r>
      <w:r w:rsidR="00063877" w:rsidRPr="006A08B1">
        <w:rPr>
          <w:rFonts w:asciiTheme="minorHAnsi" w:hAnsiTheme="minorHAnsi" w:cstheme="minorHAnsi"/>
          <w:color w:val="auto"/>
        </w:rPr>
        <w:t>V</w:t>
      </w:r>
      <w:r w:rsidRPr="006A08B1">
        <w:rPr>
          <w:rFonts w:asciiTheme="minorHAnsi" w:hAnsiTheme="minorHAnsi" w:cstheme="minorHAnsi"/>
          <w:color w:val="auto"/>
        </w:rPr>
        <w:t xml:space="preserve">ervolg of Onderzoek. </w:t>
      </w:r>
    </w:p>
    <w:p w14:paraId="0E863070" w14:textId="77777777" w:rsidR="005C4F76" w:rsidRDefault="005C4F76">
      <w:pPr>
        <w:spacing w:after="160" w:line="259" w:lineRule="auto"/>
        <w:ind w:left="0" w:firstLine="0"/>
        <w:rPr>
          <w:b/>
          <w:color w:val="0C9AD7"/>
          <w:sz w:val="28"/>
        </w:rPr>
      </w:pPr>
      <w:r>
        <w:br w:type="page"/>
      </w:r>
    </w:p>
    <w:p w14:paraId="4CFCEAF7" w14:textId="77777777" w:rsidR="00FD0F32" w:rsidRPr="00921EC8" w:rsidRDefault="0017441D" w:rsidP="0018011C">
      <w:pPr>
        <w:pStyle w:val="Kop1"/>
      </w:pPr>
      <w:bookmarkStart w:id="2" w:name="_Toc21597202"/>
      <w:r>
        <w:lastRenderedPageBreak/>
        <w:t>3.</w:t>
      </w:r>
      <w:r w:rsidR="00063877">
        <w:t xml:space="preserve"> </w:t>
      </w:r>
      <w:r w:rsidR="00884546">
        <w:t xml:space="preserve">Werkwijze </w:t>
      </w:r>
      <w:r w:rsidRPr="0018011C">
        <w:t>lokale</w:t>
      </w:r>
      <w:r>
        <w:t xml:space="preserve"> teams</w:t>
      </w:r>
      <w:bookmarkEnd w:id="2"/>
      <w:r w:rsidR="00760261" w:rsidRPr="00921EC8">
        <w:t xml:space="preserve"> </w:t>
      </w:r>
    </w:p>
    <w:p w14:paraId="1DCEDB00" w14:textId="77777777" w:rsidR="00293272" w:rsidRDefault="00293272" w:rsidP="00F94CA2">
      <w:pPr>
        <w:spacing w:after="0"/>
        <w:ind w:left="25"/>
        <w:rPr>
          <w:rFonts w:asciiTheme="minorHAnsi" w:hAnsiTheme="minorHAnsi" w:cstheme="minorHAnsi"/>
        </w:rPr>
      </w:pPr>
    </w:p>
    <w:p w14:paraId="23B45D9A" w14:textId="5CF9EF7A" w:rsidR="00FD0F32" w:rsidRPr="00921EC8" w:rsidRDefault="00DB2959" w:rsidP="006A08B1">
      <w:pPr>
        <w:spacing w:after="0"/>
        <w:ind w:left="25"/>
        <w:rPr>
          <w:rFonts w:asciiTheme="minorHAnsi" w:hAnsiTheme="minorHAnsi" w:cstheme="minorHAnsi"/>
        </w:rPr>
      </w:pPr>
      <w:r>
        <w:rPr>
          <w:rFonts w:asciiTheme="minorHAnsi" w:hAnsiTheme="minorHAnsi" w:cstheme="minorHAnsi"/>
        </w:rPr>
        <w:t>Lokale teams zijn toegerust om hulp en</w:t>
      </w:r>
      <w:r w:rsidR="006A08B1">
        <w:rPr>
          <w:rFonts w:asciiTheme="minorHAnsi" w:hAnsiTheme="minorHAnsi" w:cstheme="minorHAnsi"/>
        </w:rPr>
        <w:t>/</w:t>
      </w:r>
      <w:r>
        <w:rPr>
          <w:rFonts w:asciiTheme="minorHAnsi" w:hAnsiTheme="minorHAnsi" w:cstheme="minorHAnsi"/>
        </w:rPr>
        <w:t xml:space="preserve">of ondersteuning te bieden aan gezinnen en huishoudens die door </w:t>
      </w:r>
      <w:r w:rsidR="00760261" w:rsidRPr="00921EC8">
        <w:rPr>
          <w:rFonts w:asciiTheme="minorHAnsi" w:hAnsiTheme="minorHAnsi" w:cstheme="minorHAnsi"/>
        </w:rPr>
        <w:t xml:space="preserve">Veilig Thuis worden overgedragen:   </w:t>
      </w:r>
    </w:p>
    <w:p w14:paraId="5977A52D" w14:textId="77777777" w:rsidR="00884546" w:rsidRPr="00884546" w:rsidRDefault="00760261" w:rsidP="006A08B1">
      <w:pPr>
        <w:pStyle w:val="Lijstalinea"/>
        <w:numPr>
          <w:ilvl w:val="0"/>
          <w:numId w:val="29"/>
        </w:numPr>
        <w:spacing w:after="0"/>
        <w:ind w:left="700"/>
        <w:rPr>
          <w:rFonts w:asciiTheme="minorHAnsi" w:hAnsiTheme="minorHAnsi" w:cstheme="minorHAnsi"/>
          <w:color w:val="auto"/>
        </w:rPr>
      </w:pPr>
      <w:r w:rsidRPr="00884546">
        <w:rPr>
          <w:rFonts w:asciiTheme="minorHAnsi" w:hAnsiTheme="minorHAnsi" w:cstheme="minorHAnsi"/>
        </w:rPr>
        <w:t xml:space="preserve">Na de overdracht </w:t>
      </w:r>
      <w:r w:rsidR="00275BA8" w:rsidRPr="00884546">
        <w:rPr>
          <w:rFonts w:asciiTheme="minorHAnsi" w:hAnsiTheme="minorHAnsi" w:cstheme="minorHAnsi"/>
        </w:rPr>
        <w:t xml:space="preserve">legt het lokale team </w:t>
      </w:r>
      <w:r w:rsidRPr="00884546">
        <w:rPr>
          <w:rFonts w:asciiTheme="minorHAnsi" w:hAnsiTheme="minorHAnsi" w:cstheme="minorHAnsi"/>
        </w:rPr>
        <w:t xml:space="preserve">zo </w:t>
      </w:r>
      <w:r w:rsidR="00DB2959">
        <w:rPr>
          <w:rFonts w:asciiTheme="minorHAnsi" w:hAnsiTheme="minorHAnsi" w:cstheme="minorHAnsi"/>
        </w:rPr>
        <w:t>snel als</w:t>
      </w:r>
      <w:r w:rsidR="00F94CA2" w:rsidRPr="00884546">
        <w:rPr>
          <w:rFonts w:asciiTheme="minorHAnsi" w:hAnsiTheme="minorHAnsi" w:cstheme="minorHAnsi"/>
        </w:rPr>
        <w:t xml:space="preserve"> mogelijk</w:t>
      </w:r>
      <w:r w:rsidRPr="00884546">
        <w:rPr>
          <w:rFonts w:asciiTheme="minorHAnsi" w:hAnsiTheme="minorHAnsi" w:cstheme="minorHAnsi"/>
        </w:rPr>
        <w:t>,</w:t>
      </w:r>
      <w:r w:rsidR="00DB2959">
        <w:rPr>
          <w:rFonts w:asciiTheme="minorHAnsi" w:hAnsiTheme="minorHAnsi" w:cstheme="minorHAnsi"/>
        </w:rPr>
        <w:t xml:space="preserve"> maar</w:t>
      </w:r>
      <w:r w:rsidRPr="00884546">
        <w:rPr>
          <w:rFonts w:asciiTheme="minorHAnsi" w:hAnsiTheme="minorHAnsi" w:cstheme="minorHAnsi"/>
        </w:rPr>
        <w:t xml:space="preserve"> uiterlijk binnen 14 dagen</w:t>
      </w:r>
      <w:r w:rsidR="00F94CA2" w:rsidRPr="00884546">
        <w:rPr>
          <w:rFonts w:asciiTheme="minorHAnsi" w:hAnsiTheme="minorHAnsi" w:cstheme="minorHAnsi"/>
        </w:rPr>
        <w:t>,</w:t>
      </w:r>
      <w:r w:rsidRPr="00884546">
        <w:rPr>
          <w:rFonts w:asciiTheme="minorHAnsi" w:hAnsiTheme="minorHAnsi" w:cstheme="minorHAnsi"/>
        </w:rPr>
        <w:t xml:space="preserve"> contact met het gezin</w:t>
      </w:r>
      <w:r w:rsidR="006A2AA1">
        <w:rPr>
          <w:rFonts w:asciiTheme="minorHAnsi" w:hAnsiTheme="minorHAnsi" w:cstheme="minorHAnsi"/>
        </w:rPr>
        <w:t>;</w:t>
      </w:r>
      <w:r w:rsidR="00703D41">
        <w:rPr>
          <w:rFonts w:asciiTheme="minorHAnsi" w:hAnsiTheme="minorHAnsi" w:cstheme="minorHAnsi"/>
        </w:rPr>
        <w:t xml:space="preserve"> </w:t>
      </w:r>
    </w:p>
    <w:p w14:paraId="5E088D15" w14:textId="77777777" w:rsidR="0017441D" w:rsidRPr="00884546" w:rsidRDefault="00884546" w:rsidP="006A08B1">
      <w:pPr>
        <w:pStyle w:val="Lijstalinea"/>
        <w:numPr>
          <w:ilvl w:val="0"/>
          <w:numId w:val="29"/>
        </w:numPr>
        <w:spacing w:after="0"/>
        <w:ind w:left="700"/>
        <w:rPr>
          <w:rFonts w:asciiTheme="minorHAnsi" w:hAnsiTheme="minorHAnsi" w:cstheme="minorHAnsi"/>
          <w:color w:val="auto"/>
        </w:rPr>
      </w:pPr>
      <w:r w:rsidRPr="00884546">
        <w:rPr>
          <w:rFonts w:asciiTheme="minorHAnsi" w:hAnsiTheme="minorHAnsi" w:cstheme="minorHAnsi"/>
          <w:color w:val="auto"/>
        </w:rPr>
        <w:t xml:space="preserve">Naar aanleiding van een </w:t>
      </w:r>
      <w:r w:rsidR="00760261" w:rsidRPr="00884546">
        <w:rPr>
          <w:rFonts w:asciiTheme="minorHAnsi" w:hAnsiTheme="minorHAnsi" w:cstheme="minorHAnsi"/>
          <w:color w:val="auto"/>
        </w:rPr>
        <w:t>acuut onveilige situatie</w:t>
      </w:r>
      <w:r w:rsidRPr="00884546">
        <w:rPr>
          <w:rFonts w:asciiTheme="minorHAnsi" w:hAnsiTheme="minorHAnsi" w:cstheme="minorHAnsi"/>
          <w:color w:val="auto"/>
        </w:rPr>
        <w:t xml:space="preserve"> start het lokale team direct </w:t>
      </w:r>
      <w:r w:rsidR="00760261" w:rsidRPr="00884546">
        <w:rPr>
          <w:rFonts w:asciiTheme="minorHAnsi" w:hAnsiTheme="minorHAnsi" w:cstheme="minorHAnsi"/>
          <w:color w:val="auto"/>
        </w:rPr>
        <w:t>met het leggen van contact met het gezin</w:t>
      </w:r>
      <w:r w:rsidR="006A2AA1">
        <w:rPr>
          <w:rFonts w:asciiTheme="minorHAnsi" w:hAnsiTheme="minorHAnsi" w:cstheme="minorHAnsi"/>
          <w:color w:val="auto"/>
        </w:rPr>
        <w:t>;</w:t>
      </w:r>
      <w:r w:rsidR="00703D41">
        <w:rPr>
          <w:rFonts w:asciiTheme="minorHAnsi" w:hAnsiTheme="minorHAnsi" w:cstheme="minorHAnsi"/>
          <w:color w:val="auto"/>
        </w:rPr>
        <w:t xml:space="preserve"> </w:t>
      </w:r>
    </w:p>
    <w:p w14:paraId="09194163" w14:textId="77777777" w:rsidR="0017441D" w:rsidRPr="00884546" w:rsidRDefault="0017441D" w:rsidP="006A08B1">
      <w:pPr>
        <w:pStyle w:val="Lijstalinea"/>
        <w:numPr>
          <w:ilvl w:val="0"/>
          <w:numId w:val="29"/>
        </w:numPr>
        <w:spacing w:after="0"/>
        <w:ind w:left="700"/>
        <w:rPr>
          <w:rFonts w:asciiTheme="minorHAnsi" w:hAnsiTheme="minorHAnsi" w:cstheme="minorHAnsi"/>
          <w:color w:val="auto"/>
        </w:rPr>
      </w:pPr>
      <w:r w:rsidRPr="00884546">
        <w:rPr>
          <w:rFonts w:asciiTheme="minorHAnsi" w:hAnsiTheme="minorHAnsi" w:cstheme="minorHAnsi"/>
          <w:color w:val="auto"/>
        </w:rPr>
        <w:t xml:space="preserve">De veiligheidsvoorwaarden zoals opgesteld door Veilig Thuis - bij voorkeur in samenspraak </w:t>
      </w:r>
    </w:p>
    <w:p w14:paraId="28EE35E1" w14:textId="77777777" w:rsidR="0017441D" w:rsidRPr="006A2AA1" w:rsidRDefault="0017441D" w:rsidP="006A08B1">
      <w:pPr>
        <w:pStyle w:val="Lijstalinea"/>
        <w:spacing w:after="0"/>
        <w:ind w:left="700" w:firstLine="8"/>
        <w:rPr>
          <w:rFonts w:asciiTheme="minorHAnsi" w:hAnsiTheme="minorHAnsi" w:cstheme="minorHAnsi"/>
          <w:color w:val="auto"/>
        </w:rPr>
      </w:pPr>
      <w:r w:rsidRPr="0017441D">
        <w:rPr>
          <w:rFonts w:asciiTheme="minorHAnsi" w:hAnsiTheme="minorHAnsi" w:cstheme="minorHAnsi"/>
          <w:color w:val="auto"/>
        </w:rPr>
        <w:t xml:space="preserve">met </w:t>
      </w:r>
      <w:r w:rsidR="00703D41">
        <w:rPr>
          <w:rFonts w:asciiTheme="minorHAnsi" w:hAnsiTheme="minorHAnsi" w:cstheme="minorHAnsi"/>
          <w:color w:val="auto"/>
        </w:rPr>
        <w:t>het gezin</w:t>
      </w:r>
      <w:r w:rsidRPr="00A85B3A">
        <w:rPr>
          <w:rFonts w:asciiTheme="minorHAnsi" w:hAnsiTheme="minorHAnsi" w:cstheme="minorHAnsi"/>
          <w:color w:val="auto"/>
        </w:rPr>
        <w:t xml:space="preserve"> en het lokal</w:t>
      </w:r>
      <w:r w:rsidR="006B4EC8" w:rsidRPr="00A85B3A">
        <w:rPr>
          <w:rFonts w:asciiTheme="minorHAnsi" w:hAnsiTheme="minorHAnsi" w:cstheme="minorHAnsi"/>
          <w:color w:val="auto"/>
        </w:rPr>
        <w:t>e</w:t>
      </w:r>
      <w:r w:rsidRPr="00A85B3A">
        <w:rPr>
          <w:rFonts w:asciiTheme="minorHAnsi" w:hAnsiTheme="minorHAnsi" w:cstheme="minorHAnsi"/>
          <w:color w:val="auto"/>
        </w:rPr>
        <w:t xml:space="preserve"> team - vormen de basis van de veiligheidsafspraken die </w:t>
      </w:r>
      <w:r w:rsidRPr="006A2AA1">
        <w:rPr>
          <w:rFonts w:asciiTheme="minorHAnsi" w:hAnsiTheme="minorHAnsi" w:cstheme="minorHAnsi"/>
          <w:color w:val="auto"/>
        </w:rPr>
        <w:t>door het</w:t>
      </w:r>
      <w:r w:rsidR="006A2AA1">
        <w:rPr>
          <w:rFonts w:asciiTheme="minorHAnsi" w:hAnsiTheme="minorHAnsi" w:cstheme="minorHAnsi"/>
          <w:color w:val="auto"/>
        </w:rPr>
        <w:t xml:space="preserve"> </w:t>
      </w:r>
      <w:r w:rsidRPr="006A2AA1">
        <w:rPr>
          <w:rFonts w:asciiTheme="minorHAnsi" w:hAnsiTheme="minorHAnsi" w:cstheme="minorHAnsi"/>
          <w:color w:val="auto"/>
        </w:rPr>
        <w:t xml:space="preserve">lokale team worden opgesteld en die onderdeel vormen van het op te stellen </w:t>
      </w:r>
    </w:p>
    <w:p w14:paraId="5595B415" w14:textId="77777777" w:rsidR="0017441D" w:rsidRPr="00A85B3A" w:rsidRDefault="0017441D" w:rsidP="006A08B1">
      <w:pPr>
        <w:pStyle w:val="Lijstalinea"/>
        <w:spacing w:after="0"/>
        <w:ind w:left="350" w:firstLine="358"/>
        <w:rPr>
          <w:rFonts w:asciiTheme="minorHAnsi" w:hAnsiTheme="minorHAnsi" w:cstheme="minorHAnsi"/>
          <w:color w:val="auto"/>
        </w:rPr>
      </w:pPr>
      <w:r w:rsidRPr="00A85B3A">
        <w:rPr>
          <w:rFonts w:asciiTheme="minorHAnsi" w:hAnsiTheme="minorHAnsi" w:cstheme="minorHAnsi"/>
          <w:color w:val="auto"/>
        </w:rPr>
        <w:t xml:space="preserve">veiligheidsplan;  </w:t>
      </w:r>
    </w:p>
    <w:p w14:paraId="6B2A5E12" w14:textId="6B6D4061" w:rsidR="0017441D" w:rsidRPr="00A85B3A" w:rsidRDefault="00760261" w:rsidP="006A08B1">
      <w:pPr>
        <w:pStyle w:val="Lijstalinea"/>
        <w:numPr>
          <w:ilvl w:val="0"/>
          <w:numId w:val="29"/>
        </w:numPr>
        <w:spacing w:after="0"/>
        <w:ind w:left="700"/>
        <w:rPr>
          <w:rFonts w:asciiTheme="minorHAnsi" w:hAnsiTheme="minorHAnsi" w:cstheme="minorHAnsi"/>
        </w:rPr>
      </w:pPr>
      <w:r w:rsidRPr="00A85B3A">
        <w:rPr>
          <w:rFonts w:asciiTheme="minorHAnsi" w:hAnsiTheme="minorHAnsi" w:cstheme="minorHAnsi"/>
          <w:color w:val="auto"/>
        </w:rPr>
        <w:t>Het lokale team brengt in het kader van het veiligheidsplan de risico</w:t>
      </w:r>
      <w:r w:rsidR="00A85B3A" w:rsidRPr="00A85B3A">
        <w:rPr>
          <w:rFonts w:asciiTheme="minorHAnsi" w:hAnsiTheme="minorHAnsi" w:cstheme="minorHAnsi"/>
          <w:color w:val="auto"/>
        </w:rPr>
        <w:t xml:space="preserve"> en de beschermende factoren</w:t>
      </w:r>
      <w:r w:rsidRPr="00A85B3A">
        <w:rPr>
          <w:rFonts w:asciiTheme="minorHAnsi" w:hAnsiTheme="minorHAnsi" w:cstheme="minorHAnsi"/>
          <w:color w:val="auto"/>
        </w:rPr>
        <w:t xml:space="preserve"> in kaart en</w:t>
      </w:r>
      <w:r w:rsidR="00A85B3A" w:rsidRPr="00A85B3A">
        <w:rPr>
          <w:rFonts w:asciiTheme="minorHAnsi" w:hAnsiTheme="minorHAnsi" w:cstheme="minorHAnsi"/>
          <w:color w:val="auto"/>
        </w:rPr>
        <w:t xml:space="preserve"> </w:t>
      </w:r>
      <w:r w:rsidRPr="00A85B3A">
        <w:rPr>
          <w:rFonts w:asciiTheme="minorHAnsi" w:hAnsiTheme="minorHAnsi" w:cstheme="minorHAnsi"/>
          <w:color w:val="auto"/>
        </w:rPr>
        <w:t xml:space="preserve">draagt zorg voor </w:t>
      </w:r>
      <w:r w:rsidR="00442719" w:rsidRPr="00A85B3A">
        <w:rPr>
          <w:rFonts w:asciiTheme="minorHAnsi" w:hAnsiTheme="minorHAnsi" w:cstheme="minorHAnsi"/>
          <w:color w:val="auto"/>
        </w:rPr>
        <w:t xml:space="preserve">de inzet van </w:t>
      </w:r>
      <w:r w:rsidRPr="00A85B3A">
        <w:rPr>
          <w:rFonts w:asciiTheme="minorHAnsi" w:hAnsiTheme="minorHAnsi" w:cstheme="minorHAnsi"/>
          <w:color w:val="auto"/>
        </w:rPr>
        <w:t xml:space="preserve">specialistische hulp en behandeling om deze risicofactoren aan te </w:t>
      </w:r>
      <w:r w:rsidRPr="00A85B3A">
        <w:rPr>
          <w:rFonts w:asciiTheme="minorHAnsi" w:hAnsiTheme="minorHAnsi" w:cstheme="minorHAnsi"/>
        </w:rPr>
        <w:t>pakken. Het wegnemen</w:t>
      </w:r>
      <w:r w:rsidR="006A2AA1">
        <w:rPr>
          <w:rFonts w:asciiTheme="minorHAnsi" w:hAnsiTheme="minorHAnsi" w:cstheme="minorHAnsi"/>
        </w:rPr>
        <w:t xml:space="preserve"> dan wel</w:t>
      </w:r>
      <w:r w:rsidR="00442719" w:rsidRPr="00A85B3A">
        <w:rPr>
          <w:rFonts w:asciiTheme="minorHAnsi" w:hAnsiTheme="minorHAnsi" w:cstheme="minorHAnsi"/>
        </w:rPr>
        <w:t xml:space="preserve"> </w:t>
      </w:r>
      <w:r w:rsidRPr="00A85B3A">
        <w:rPr>
          <w:rFonts w:asciiTheme="minorHAnsi" w:hAnsiTheme="minorHAnsi" w:cstheme="minorHAnsi"/>
        </w:rPr>
        <w:t>hanteerbaar maken van de risicofactoren is een voorwaarde om te komen tot stabiele veiligheid</w:t>
      </w:r>
      <w:r w:rsidR="00442719" w:rsidRPr="00A85B3A">
        <w:rPr>
          <w:rFonts w:asciiTheme="minorHAnsi" w:hAnsiTheme="minorHAnsi" w:cstheme="minorHAnsi"/>
        </w:rPr>
        <w:t>;</w:t>
      </w:r>
      <w:r w:rsidRPr="00A85B3A">
        <w:rPr>
          <w:rFonts w:asciiTheme="minorHAnsi" w:hAnsiTheme="minorHAnsi" w:cstheme="minorHAnsi"/>
        </w:rPr>
        <w:t xml:space="preserve">  </w:t>
      </w:r>
    </w:p>
    <w:p w14:paraId="5367CD94" w14:textId="77777777" w:rsidR="0017441D" w:rsidRPr="00884546" w:rsidRDefault="00760261" w:rsidP="006A08B1">
      <w:pPr>
        <w:pStyle w:val="Lijstalinea"/>
        <w:numPr>
          <w:ilvl w:val="0"/>
          <w:numId w:val="29"/>
        </w:numPr>
        <w:spacing w:after="0"/>
        <w:ind w:left="700"/>
        <w:rPr>
          <w:rFonts w:asciiTheme="minorHAnsi" w:hAnsiTheme="minorHAnsi" w:cstheme="minorHAnsi"/>
        </w:rPr>
      </w:pPr>
      <w:r w:rsidRPr="00884546">
        <w:rPr>
          <w:rFonts w:asciiTheme="minorHAnsi" w:hAnsiTheme="minorHAnsi" w:cstheme="minorHAnsi"/>
        </w:rPr>
        <w:t xml:space="preserve">Het lokale team voert casusregie op de ingezette vormen van ondersteuning, hulp en </w:t>
      </w:r>
    </w:p>
    <w:p w14:paraId="5046761D" w14:textId="77777777" w:rsidR="0017441D" w:rsidRDefault="00A85B3A" w:rsidP="006A08B1">
      <w:pPr>
        <w:pStyle w:val="Lijstalinea"/>
        <w:spacing w:after="0"/>
        <w:ind w:left="340" w:firstLine="368"/>
        <w:rPr>
          <w:rFonts w:asciiTheme="minorHAnsi" w:hAnsiTheme="minorHAnsi" w:cstheme="minorHAnsi"/>
        </w:rPr>
      </w:pPr>
      <w:r w:rsidRPr="0017441D">
        <w:rPr>
          <w:rFonts w:asciiTheme="minorHAnsi" w:hAnsiTheme="minorHAnsi" w:cstheme="minorHAnsi"/>
        </w:rPr>
        <w:t>B</w:t>
      </w:r>
      <w:r w:rsidR="00760261" w:rsidRPr="0017441D">
        <w:rPr>
          <w:rFonts w:asciiTheme="minorHAnsi" w:hAnsiTheme="minorHAnsi" w:cstheme="minorHAnsi"/>
        </w:rPr>
        <w:t>ehandeling</w:t>
      </w:r>
      <w:r>
        <w:rPr>
          <w:rFonts w:asciiTheme="minorHAnsi" w:hAnsiTheme="minorHAnsi" w:cstheme="minorHAnsi"/>
        </w:rPr>
        <w:t xml:space="preserve"> (zie paragraaf 7.3)</w:t>
      </w:r>
      <w:r w:rsidR="00442719" w:rsidRPr="0017441D">
        <w:rPr>
          <w:rFonts w:asciiTheme="minorHAnsi" w:hAnsiTheme="minorHAnsi" w:cstheme="minorHAnsi"/>
        </w:rPr>
        <w:t>;</w:t>
      </w:r>
      <w:r w:rsidR="00760261" w:rsidRPr="0017441D">
        <w:rPr>
          <w:rFonts w:asciiTheme="minorHAnsi" w:hAnsiTheme="minorHAnsi" w:cstheme="minorHAnsi"/>
        </w:rPr>
        <w:t xml:space="preserve"> </w:t>
      </w:r>
    </w:p>
    <w:p w14:paraId="3A2E1E16" w14:textId="77777777" w:rsidR="00FD0F32" w:rsidRPr="00884546" w:rsidRDefault="0017441D" w:rsidP="006A08B1">
      <w:pPr>
        <w:pStyle w:val="Lijstalinea"/>
        <w:numPr>
          <w:ilvl w:val="0"/>
          <w:numId w:val="29"/>
        </w:numPr>
        <w:spacing w:after="0"/>
        <w:ind w:left="700"/>
        <w:rPr>
          <w:rFonts w:asciiTheme="minorHAnsi" w:hAnsiTheme="minorHAnsi" w:cstheme="minorHAnsi"/>
        </w:rPr>
      </w:pPr>
      <w:r w:rsidRPr="00884546">
        <w:rPr>
          <w:rFonts w:asciiTheme="minorHAnsi" w:hAnsiTheme="minorHAnsi" w:cstheme="minorHAnsi"/>
        </w:rPr>
        <w:t>H</w:t>
      </w:r>
      <w:r w:rsidR="00760261" w:rsidRPr="00884546">
        <w:rPr>
          <w:rFonts w:asciiTheme="minorHAnsi" w:hAnsiTheme="minorHAnsi" w:cstheme="minorHAnsi"/>
        </w:rPr>
        <w:t xml:space="preserve">et lokale team </w:t>
      </w:r>
      <w:r w:rsidR="00884546" w:rsidRPr="00884546">
        <w:rPr>
          <w:rFonts w:asciiTheme="minorHAnsi" w:hAnsiTheme="minorHAnsi" w:cstheme="minorHAnsi"/>
        </w:rPr>
        <w:t xml:space="preserve">bespreekt </w:t>
      </w:r>
      <w:r w:rsidR="00760261" w:rsidRPr="00884546">
        <w:rPr>
          <w:rFonts w:asciiTheme="minorHAnsi" w:hAnsiTheme="minorHAnsi" w:cstheme="minorHAnsi"/>
        </w:rPr>
        <w:t xml:space="preserve">de melding met het </w:t>
      </w:r>
      <w:r w:rsidR="00884546" w:rsidRPr="00884546">
        <w:rPr>
          <w:rFonts w:asciiTheme="minorHAnsi" w:hAnsiTheme="minorHAnsi" w:cstheme="minorHAnsi"/>
        </w:rPr>
        <w:t xml:space="preserve">gezin en werkt </w:t>
      </w:r>
      <w:r w:rsidR="00760261" w:rsidRPr="00884546">
        <w:rPr>
          <w:rFonts w:asciiTheme="minorHAnsi" w:hAnsiTheme="minorHAnsi" w:cstheme="minorHAnsi"/>
        </w:rPr>
        <w:t xml:space="preserve">vanuit de opdracht </w:t>
      </w:r>
      <w:r w:rsidR="00275BA8" w:rsidRPr="00884546">
        <w:rPr>
          <w:rFonts w:asciiTheme="minorHAnsi" w:hAnsiTheme="minorHAnsi" w:cstheme="minorHAnsi"/>
        </w:rPr>
        <w:t xml:space="preserve">om </w:t>
      </w:r>
      <w:r w:rsidR="00760261" w:rsidRPr="00884546">
        <w:rPr>
          <w:rFonts w:asciiTheme="minorHAnsi" w:hAnsiTheme="minorHAnsi" w:cstheme="minorHAnsi"/>
        </w:rPr>
        <w:t>gezinnen te ondersteunen bij het werken aan veiligheid en herstel (niet-vraaggericht werken)</w:t>
      </w:r>
      <w:r w:rsidR="00442719" w:rsidRPr="00884546">
        <w:rPr>
          <w:rFonts w:asciiTheme="minorHAnsi" w:hAnsiTheme="minorHAnsi" w:cstheme="minorHAnsi"/>
        </w:rPr>
        <w:t>;</w:t>
      </w:r>
      <w:r w:rsidR="00760261" w:rsidRPr="00884546">
        <w:rPr>
          <w:rFonts w:asciiTheme="minorHAnsi" w:hAnsiTheme="minorHAnsi" w:cstheme="minorHAnsi"/>
        </w:rPr>
        <w:t xml:space="preserve">  </w:t>
      </w:r>
    </w:p>
    <w:p w14:paraId="16450CE2" w14:textId="0BCC8AB9" w:rsidR="00FD0F32" w:rsidRPr="00A85B3A" w:rsidRDefault="00A85B3A" w:rsidP="006A08B1">
      <w:pPr>
        <w:pStyle w:val="Lijstalinea"/>
        <w:numPr>
          <w:ilvl w:val="0"/>
          <w:numId w:val="29"/>
        </w:numPr>
        <w:spacing w:after="0"/>
        <w:ind w:left="700"/>
        <w:rPr>
          <w:rFonts w:asciiTheme="minorHAnsi" w:hAnsiTheme="minorHAnsi" w:cstheme="minorHAnsi"/>
          <w:color w:val="auto"/>
        </w:rPr>
      </w:pPr>
      <w:r w:rsidRPr="00A85B3A">
        <w:rPr>
          <w:rFonts w:asciiTheme="minorHAnsi" w:hAnsiTheme="minorHAnsi" w:cstheme="minorHAnsi"/>
          <w:color w:val="auto"/>
        </w:rPr>
        <w:t xml:space="preserve">Na (digitale) ontvangst van de casus is de </w:t>
      </w:r>
      <w:r w:rsidR="00B66DA9" w:rsidRPr="00A85B3A">
        <w:rPr>
          <w:rFonts w:asciiTheme="minorHAnsi" w:hAnsiTheme="minorHAnsi" w:cstheme="minorHAnsi"/>
          <w:color w:val="auto"/>
        </w:rPr>
        <w:t>verantwoordelijkheid rondom zicht op veiligheid, overgedragen van Veilig Thuis naar het lokale team</w:t>
      </w:r>
      <w:r w:rsidR="006A08B1">
        <w:rPr>
          <w:rFonts w:asciiTheme="minorHAnsi" w:hAnsiTheme="minorHAnsi" w:cstheme="minorHAnsi"/>
          <w:color w:val="auto"/>
        </w:rPr>
        <w:t>.</w:t>
      </w:r>
      <w:r w:rsidR="00B66DA9" w:rsidRPr="00A85B3A">
        <w:rPr>
          <w:rFonts w:asciiTheme="minorHAnsi" w:hAnsiTheme="minorHAnsi" w:cstheme="minorHAnsi"/>
          <w:color w:val="auto"/>
        </w:rPr>
        <w:t xml:space="preserve"> </w:t>
      </w:r>
    </w:p>
    <w:p w14:paraId="508BE295" w14:textId="7D6ADB37" w:rsidR="00FD0F32" w:rsidRPr="00921EC8" w:rsidRDefault="00760261" w:rsidP="006A08B1">
      <w:pPr>
        <w:spacing w:after="0" w:line="259" w:lineRule="auto"/>
        <w:ind w:left="18" w:firstLine="0"/>
        <w:rPr>
          <w:rFonts w:asciiTheme="minorHAnsi" w:hAnsiTheme="minorHAnsi" w:cstheme="minorHAnsi"/>
        </w:rPr>
      </w:pPr>
      <w:r w:rsidRPr="00921EC8">
        <w:rPr>
          <w:rFonts w:asciiTheme="minorHAnsi" w:hAnsiTheme="minorHAnsi" w:cstheme="minorHAnsi"/>
        </w:rPr>
        <w:tab/>
        <w:t xml:space="preserve"> </w:t>
      </w:r>
    </w:p>
    <w:p w14:paraId="218041AD" w14:textId="77777777" w:rsidR="005C4F76" w:rsidRPr="00884546" w:rsidRDefault="00BB3E13" w:rsidP="006A08B1">
      <w:pPr>
        <w:spacing w:after="0"/>
        <w:rPr>
          <w:rFonts w:asciiTheme="minorHAnsi" w:hAnsiTheme="minorHAnsi" w:cstheme="minorHAnsi"/>
          <w:color w:val="auto"/>
        </w:rPr>
      </w:pPr>
      <w:r>
        <w:rPr>
          <w:rFonts w:asciiTheme="minorHAnsi" w:hAnsiTheme="minorHAnsi" w:cstheme="minorHAnsi"/>
          <w:color w:val="auto"/>
        </w:rPr>
        <w:t>Voorwaarde om aan bovenstaande werkzaamheden uitvoering te geven is dat h</w:t>
      </w:r>
      <w:r w:rsidR="005C4F76" w:rsidRPr="00BB3E13">
        <w:rPr>
          <w:rFonts w:asciiTheme="minorHAnsi" w:hAnsiTheme="minorHAnsi" w:cstheme="minorHAnsi"/>
          <w:color w:val="auto"/>
        </w:rPr>
        <w:t xml:space="preserve">et lokale team beschikt over expertise om casussen waarin huiselijk geweld </w:t>
      </w:r>
      <w:r w:rsidR="005C4F76" w:rsidRPr="00884546">
        <w:rPr>
          <w:rFonts w:asciiTheme="minorHAnsi" w:hAnsiTheme="minorHAnsi" w:cstheme="minorHAnsi"/>
          <w:color w:val="auto"/>
        </w:rPr>
        <w:t>en kindermishandeling spelen op te pakken</w:t>
      </w:r>
      <w:r>
        <w:rPr>
          <w:rFonts w:asciiTheme="minorHAnsi" w:hAnsiTheme="minorHAnsi" w:cstheme="minorHAnsi"/>
          <w:color w:val="auto"/>
        </w:rPr>
        <w:t xml:space="preserve">. Daarnaast is afgesproken dat het lokale team werkt met de verbeterde meldcode huiselijk geweld en kindermishandeling. </w:t>
      </w:r>
    </w:p>
    <w:p w14:paraId="506451A1" w14:textId="77777777" w:rsidR="0017441D" w:rsidRDefault="0017441D" w:rsidP="006A08B1">
      <w:pPr>
        <w:pStyle w:val="Kop1"/>
        <w:spacing w:after="0"/>
        <w:ind w:left="435" w:hanging="432"/>
        <w:rPr>
          <w:rFonts w:asciiTheme="minorHAnsi" w:hAnsiTheme="minorHAnsi" w:cstheme="minorHAnsi"/>
        </w:rPr>
      </w:pPr>
    </w:p>
    <w:p w14:paraId="339C67C7" w14:textId="77777777" w:rsidR="0017441D" w:rsidRDefault="0017441D">
      <w:pPr>
        <w:spacing w:after="160" w:line="259" w:lineRule="auto"/>
        <w:ind w:left="0" w:firstLine="0"/>
        <w:rPr>
          <w:rFonts w:asciiTheme="minorHAnsi" w:hAnsiTheme="minorHAnsi" w:cstheme="minorHAnsi"/>
          <w:b/>
          <w:color w:val="0C9AD7"/>
          <w:sz w:val="28"/>
        </w:rPr>
      </w:pPr>
      <w:r>
        <w:rPr>
          <w:rFonts w:asciiTheme="minorHAnsi" w:hAnsiTheme="minorHAnsi" w:cstheme="minorHAnsi"/>
        </w:rPr>
        <w:br w:type="page"/>
      </w:r>
    </w:p>
    <w:p w14:paraId="1246126A" w14:textId="77777777" w:rsidR="00FD0F32" w:rsidRPr="00921EC8" w:rsidRDefault="0017441D" w:rsidP="0018011C">
      <w:pPr>
        <w:pStyle w:val="Kop1"/>
      </w:pPr>
      <w:bookmarkStart w:id="3" w:name="_Toc21597203"/>
      <w:r>
        <w:lastRenderedPageBreak/>
        <w:t>4.</w:t>
      </w:r>
      <w:r w:rsidR="00760261" w:rsidRPr="00921EC8">
        <w:t xml:space="preserve"> </w:t>
      </w:r>
      <w:r w:rsidR="006B4EC8">
        <w:t xml:space="preserve">Besluiten </w:t>
      </w:r>
      <w:r w:rsidR="00760261" w:rsidRPr="00921EC8">
        <w:t>na veiligheidsbeoordeling door Veilig Thuis</w:t>
      </w:r>
      <w:bookmarkEnd w:id="3"/>
      <w:r w:rsidR="00760261" w:rsidRPr="00921EC8">
        <w:t xml:space="preserve"> </w:t>
      </w:r>
    </w:p>
    <w:p w14:paraId="253D2D2C" w14:textId="77777777" w:rsidR="00293272" w:rsidRDefault="00293272" w:rsidP="00442719">
      <w:pPr>
        <w:spacing w:after="0"/>
        <w:ind w:left="25"/>
        <w:rPr>
          <w:rFonts w:asciiTheme="minorHAnsi" w:hAnsiTheme="minorHAnsi" w:cstheme="minorHAnsi"/>
        </w:rPr>
      </w:pPr>
    </w:p>
    <w:p w14:paraId="36FAC175" w14:textId="32AC6E19" w:rsidR="00FD0F32" w:rsidRPr="00921EC8" w:rsidRDefault="00760261" w:rsidP="00442719">
      <w:pPr>
        <w:spacing w:after="0"/>
        <w:ind w:left="25"/>
        <w:rPr>
          <w:rFonts w:asciiTheme="minorHAnsi" w:hAnsiTheme="minorHAnsi" w:cstheme="minorHAnsi"/>
        </w:rPr>
      </w:pPr>
      <w:r w:rsidRPr="00921EC8">
        <w:rPr>
          <w:rFonts w:asciiTheme="minorHAnsi" w:hAnsiTheme="minorHAnsi" w:cstheme="minorHAnsi"/>
        </w:rPr>
        <w:t xml:space="preserve">Veilig Thuis voert in alle meldingen de veiligheidsbeoordeling uit volgens de richtlijnen van het handelingsprotocol. De veiligheidsbeoordeling leidt tot een besluit bij welke </w:t>
      </w:r>
      <w:r w:rsidR="006D4944">
        <w:rPr>
          <w:rFonts w:asciiTheme="minorHAnsi" w:hAnsiTheme="minorHAnsi" w:cstheme="minorHAnsi"/>
        </w:rPr>
        <w:t>partner</w:t>
      </w:r>
      <w:r w:rsidRPr="00921EC8">
        <w:rPr>
          <w:rFonts w:asciiTheme="minorHAnsi" w:hAnsiTheme="minorHAnsi" w:cstheme="minorHAnsi"/>
        </w:rPr>
        <w:t xml:space="preserve"> de verantwoordelijkheid voor het uitvoeren van de vervolgstappen wordt belegd. De verantwoordelijkheid kan worden belegd bij: </w:t>
      </w:r>
    </w:p>
    <w:p w14:paraId="4CDC827D" w14:textId="77777777" w:rsidR="00442719" w:rsidRPr="00686C2E" w:rsidRDefault="00760261" w:rsidP="00686C2E">
      <w:pPr>
        <w:pStyle w:val="Lijstalinea"/>
        <w:numPr>
          <w:ilvl w:val="0"/>
          <w:numId w:val="8"/>
        </w:numPr>
        <w:spacing w:after="0"/>
        <w:ind w:left="700"/>
        <w:rPr>
          <w:rFonts w:asciiTheme="minorHAnsi" w:hAnsiTheme="minorHAnsi" w:cstheme="minorHAnsi"/>
        </w:rPr>
      </w:pPr>
      <w:r w:rsidRPr="00686C2E">
        <w:rPr>
          <w:rFonts w:asciiTheme="minorHAnsi" w:hAnsiTheme="minorHAnsi" w:cstheme="minorHAnsi"/>
        </w:rPr>
        <w:t xml:space="preserve">Veilig Thuis (inzet van </w:t>
      </w:r>
      <w:r w:rsidR="002E7DD8">
        <w:rPr>
          <w:rFonts w:asciiTheme="minorHAnsi" w:hAnsiTheme="minorHAnsi" w:cstheme="minorHAnsi"/>
        </w:rPr>
        <w:t>éé</w:t>
      </w:r>
      <w:r w:rsidR="002E7DD8" w:rsidRPr="00686C2E">
        <w:rPr>
          <w:rFonts w:asciiTheme="minorHAnsi" w:hAnsiTheme="minorHAnsi" w:cstheme="minorHAnsi"/>
        </w:rPr>
        <w:t xml:space="preserve">n </w:t>
      </w:r>
      <w:r w:rsidRPr="00686C2E">
        <w:rPr>
          <w:rFonts w:asciiTheme="minorHAnsi" w:hAnsiTheme="minorHAnsi" w:cstheme="minorHAnsi"/>
        </w:rPr>
        <w:t xml:space="preserve">van de diensten van Veilig Thuis); </w:t>
      </w:r>
    </w:p>
    <w:p w14:paraId="4286DF36" w14:textId="77777777" w:rsidR="00442719" w:rsidRPr="00442719" w:rsidRDefault="0017441D" w:rsidP="00707247">
      <w:pPr>
        <w:pStyle w:val="Lijstalinea"/>
        <w:numPr>
          <w:ilvl w:val="0"/>
          <w:numId w:val="8"/>
        </w:numPr>
        <w:spacing w:after="0"/>
        <w:ind w:left="700"/>
        <w:rPr>
          <w:rFonts w:asciiTheme="minorHAnsi" w:hAnsiTheme="minorHAnsi" w:cstheme="minorHAnsi"/>
        </w:rPr>
      </w:pPr>
      <w:r>
        <w:rPr>
          <w:rFonts w:asciiTheme="minorHAnsi" w:hAnsiTheme="minorHAnsi" w:cstheme="minorHAnsi"/>
        </w:rPr>
        <w:t>H</w:t>
      </w:r>
      <w:r w:rsidR="00760261" w:rsidRPr="00442719">
        <w:rPr>
          <w:rFonts w:asciiTheme="minorHAnsi" w:hAnsiTheme="minorHAnsi" w:cstheme="minorHAnsi"/>
        </w:rPr>
        <w:t xml:space="preserve">et lokale team; </w:t>
      </w:r>
    </w:p>
    <w:p w14:paraId="4B2DE060" w14:textId="77777777" w:rsidR="00FD0F32" w:rsidRPr="00442719" w:rsidRDefault="0017441D" w:rsidP="00B539B2">
      <w:pPr>
        <w:pStyle w:val="Lijstalinea"/>
        <w:numPr>
          <w:ilvl w:val="0"/>
          <w:numId w:val="8"/>
        </w:numPr>
        <w:spacing w:after="0"/>
        <w:ind w:left="700"/>
        <w:rPr>
          <w:rFonts w:asciiTheme="minorHAnsi" w:hAnsiTheme="minorHAnsi" w:cstheme="minorHAnsi"/>
        </w:rPr>
      </w:pPr>
      <w:r>
        <w:rPr>
          <w:rFonts w:asciiTheme="minorHAnsi" w:hAnsiTheme="minorHAnsi" w:cstheme="minorHAnsi"/>
        </w:rPr>
        <w:t>E</w:t>
      </w:r>
      <w:r w:rsidR="00760261" w:rsidRPr="00442719">
        <w:rPr>
          <w:rFonts w:asciiTheme="minorHAnsi" w:hAnsiTheme="minorHAnsi" w:cstheme="minorHAnsi"/>
        </w:rPr>
        <w:t xml:space="preserve">en instelling of professional die reeds bij het gezin of huishouden betrokken is; </w:t>
      </w:r>
    </w:p>
    <w:p w14:paraId="3A05A0D6" w14:textId="5E99C63A" w:rsidR="00FD0F32" w:rsidRPr="00442719" w:rsidRDefault="0017441D" w:rsidP="00B539B2">
      <w:pPr>
        <w:pStyle w:val="Lijstalinea"/>
        <w:numPr>
          <w:ilvl w:val="0"/>
          <w:numId w:val="8"/>
        </w:numPr>
        <w:spacing w:after="0"/>
        <w:ind w:left="700"/>
        <w:rPr>
          <w:rFonts w:asciiTheme="minorHAnsi" w:hAnsiTheme="minorHAnsi" w:cstheme="minorHAnsi"/>
        </w:rPr>
      </w:pPr>
      <w:r>
        <w:rPr>
          <w:rFonts w:asciiTheme="minorHAnsi" w:hAnsiTheme="minorHAnsi" w:cstheme="minorHAnsi"/>
        </w:rPr>
        <w:t>E</w:t>
      </w:r>
      <w:r w:rsidR="00760261" w:rsidRPr="00442719">
        <w:rPr>
          <w:rFonts w:asciiTheme="minorHAnsi" w:hAnsiTheme="minorHAnsi" w:cstheme="minorHAnsi"/>
        </w:rPr>
        <w:t>en mult</w:t>
      </w:r>
      <w:r w:rsidR="00AB2FAD">
        <w:rPr>
          <w:rFonts w:asciiTheme="minorHAnsi" w:hAnsiTheme="minorHAnsi" w:cstheme="minorHAnsi"/>
        </w:rPr>
        <w:t>idisciplinair samengesteld team</w:t>
      </w:r>
      <w:r w:rsidR="00760261" w:rsidRPr="00442719">
        <w:rPr>
          <w:rFonts w:asciiTheme="minorHAnsi" w:hAnsiTheme="minorHAnsi" w:cstheme="minorHAnsi"/>
        </w:rPr>
        <w:t xml:space="preserve"> </w:t>
      </w:r>
      <w:r w:rsidR="006D4944">
        <w:rPr>
          <w:rFonts w:asciiTheme="minorHAnsi" w:hAnsiTheme="minorHAnsi" w:cstheme="minorHAnsi"/>
        </w:rPr>
        <w:t>(MDA ++</w:t>
      </w:r>
      <w:r w:rsidR="00AB2FAD">
        <w:rPr>
          <w:rFonts w:asciiTheme="minorHAnsi" w:hAnsiTheme="minorHAnsi" w:cstheme="minorHAnsi"/>
        </w:rPr>
        <w:t>,</w:t>
      </w:r>
      <w:r w:rsidR="006D4944">
        <w:rPr>
          <w:rFonts w:asciiTheme="minorHAnsi" w:hAnsiTheme="minorHAnsi" w:cstheme="minorHAnsi"/>
        </w:rPr>
        <w:t xml:space="preserve"> Jeugdbescherming Dichterbij)</w:t>
      </w:r>
      <w:r w:rsidR="006A2AA1">
        <w:rPr>
          <w:rFonts w:asciiTheme="minorHAnsi" w:hAnsiTheme="minorHAnsi" w:cstheme="minorHAnsi"/>
        </w:rPr>
        <w:t>;</w:t>
      </w:r>
    </w:p>
    <w:p w14:paraId="04F8030B" w14:textId="77777777" w:rsidR="00FD0F32" w:rsidRPr="00442719" w:rsidRDefault="0017441D" w:rsidP="00B539B2">
      <w:pPr>
        <w:pStyle w:val="Lijstalinea"/>
        <w:numPr>
          <w:ilvl w:val="0"/>
          <w:numId w:val="8"/>
        </w:numPr>
        <w:spacing w:after="0"/>
        <w:ind w:left="700"/>
        <w:rPr>
          <w:rFonts w:asciiTheme="minorHAnsi" w:hAnsiTheme="minorHAnsi" w:cstheme="minorHAnsi"/>
        </w:rPr>
      </w:pPr>
      <w:r>
        <w:rPr>
          <w:rFonts w:asciiTheme="minorHAnsi" w:hAnsiTheme="minorHAnsi" w:cstheme="minorHAnsi"/>
        </w:rPr>
        <w:t>H</w:t>
      </w:r>
      <w:r w:rsidR="00760261" w:rsidRPr="00442719">
        <w:rPr>
          <w:rFonts w:asciiTheme="minorHAnsi" w:hAnsiTheme="minorHAnsi" w:cstheme="minorHAnsi"/>
        </w:rPr>
        <w:t xml:space="preserve">et </w:t>
      </w:r>
      <w:r w:rsidR="006B4EC8">
        <w:rPr>
          <w:rFonts w:asciiTheme="minorHAnsi" w:hAnsiTheme="minorHAnsi" w:cstheme="minorHAnsi"/>
        </w:rPr>
        <w:t>gezin, huishouden z</w:t>
      </w:r>
      <w:r w:rsidR="00760261" w:rsidRPr="00442719">
        <w:rPr>
          <w:rFonts w:asciiTheme="minorHAnsi" w:hAnsiTheme="minorHAnsi" w:cstheme="minorHAnsi"/>
        </w:rPr>
        <w:t xml:space="preserve">elf. </w:t>
      </w:r>
    </w:p>
    <w:p w14:paraId="3999738B" w14:textId="77777777" w:rsidR="00FD0F32" w:rsidRDefault="00FD0F32" w:rsidP="00B539B2">
      <w:pPr>
        <w:spacing w:after="0" w:line="259" w:lineRule="auto"/>
        <w:ind w:left="18" w:firstLine="0"/>
        <w:rPr>
          <w:rFonts w:asciiTheme="minorHAnsi" w:hAnsiTheme="minorHAnsi" w:cstheme="minorHAnsi"/>
        </w:rPr>
      </w:pPr>
    </w:p>
    <w:p w14:paraId="4EF27E53" w14:textId="77777777" w:rsidR="00833D2B" w:rsidRDefault="00760261" w:rsidP="00B539B2">
      <w:pPr>
        <w:spacing w:after="0"/>
        <w:ind w:left="18" w:firstLine="0"/>
        <w:rPr>
          <w:rFonts w:asciiTheme="minorHAnsi" w:hAnsiTheme="minorHAnsi" w:cstheme="minorHAnsi"/>
        </w:rPr>
      </w:pPr>
      <w:r w:rsidRPr="00293272">
        <w:rPr>
          <w:rFonts w:asciiTheme="minorHAnsi" w:hAnsiTheme="minorHAnsi" w:cstheme="minorHAnsi"/>
        </w:rPr>
        <w:t xml:space="preserve">Veilig Thuis beoordeelt </w:t>
      </w:r>
      <w:r w:rsidR="006D4944">
        <w:rPr>
          <w:rFonts w:asciiTheme="minorHAnsi" w:hAnsiTheme="minorHAnsi" w:cstheme="minorHAnsi"/>
          <w:color w:val="auto"/>
        </w:rPr>
        <w:t>bij elke</w:t>
      </w:r>
      <w:r w:rsidRPr="00293272">
        <w:rPr>
          <w:rFonts w:asciiTheme="minorHAnsi" w:hAnsiTheme="minorHAnsi" w:cstheme="minorHAnsi"/>
          <w:color w:val="auto"/>
        </w:rPr>
        <w:t xml:space="preserve"> casus of de inzet van </w:t>
      </w:r>
      <w:r w:rsidR="00063877">
        <w:rPr>
          <w:rFonts w:asciiTheme="minorHAnsi" w:hAnsiTheme="minorHAnsi" w:cstheme="minorHAnsi"/>
          <w:color w:val="auto"/>
        </w:rPr>
        <w:t>éé</w:t>
      </w:r>
      <w:r w:rsidRPr="00293272">
        <w:rPr>
          <w:rFonts w:asciiTheme="minorHAnsi" w:hAnsiTheme="minorHAnsi" w:cstheme="minorHAnsi"/>
          <w:color w:val="auto"/>
        </w:rPr>
        <w:t xml:space="preserve">n van de diensten van Veilig Thuis nodig is of dat het mogelijk is de casus direct </w:t>
      </w:r>
      <w:r w:rsidR="00346377" w:rsidRPr="00293272">
        <w:rPr>
          <w:rFonts w:asciiTheme="minorHAnsi" w:hAnsiTheme="minorHAnsi" w:cstheme="minorHAnsi"/>
          <w:color w:val="auto"/>
        </w:rPr>
        <w:t xml:space="preserve">na </w:t>
      </w:r>
      <w:r w:rsidR="003C2E14" w:rsidRPr="00293272">
        <w:rPr>
          <w:rFonts w:asciiTheme="minorHAnsi" w:hAnsiTheme="minorHAnsi" w:cstheme="minorHAnsi"/>
          <w:color w:val="auto"/>
        </w:rPr>
        <w:t>de veiligheids</w:t>
      </w:r>
      <w:r w:rsidR="00346377" w:rsidRPr="00293272">
        <w:rPr>
          <w:rFonts w:asciiTheme="minorHAnsi" w:hAnsiTheme="minorHAnsi" w:cstheme="minorHAnsi"/>
          <w:color w:val="auto"/>
        </w:rPr>
        <w:t xml:space="preserve">beoordeling </w:t>
      </w:r>
      <w:r w:rsidRPr="00293272">
        <w:rPr>
          <w:rFonts w:asciiTheme="minorHAnsi" w:hAnsiTheme="minorHAnsi" w:cstheme="minorHAnsi"/>
          <w:color w:val="auto"/>
        </w:rPr>
        <w:t xml:space="preserve">over te dragen aan het lokale team. </w:t>
      </w:r>
      <w:r w:rsidR="00293272" w:rsidRPr="00293272">
        <w:rPr>
          <w:rFonts w:asciiTheme="minorHAnsi" w:hAnsiTheme="minorHAnsi" w:cstheme="minorHAnsi"/>
          <w:color w:val="auto"/>
        </w:rPr>
        <w:t>Veilig Thuis kan besluiten zelf verantwoordelijk te blijven voor het zicht op veiligheid</w:t>
      </w:r>
      <w:r w:rsidR="00063877">
        <w:rPr>
          <w:rFonts w:asciiTheme="minorHAnsi" w:hAnsiTheme="minorHAnsi" w:cstheme="minorHAnsi"/>
          <w:color w:val="auto"/>
        </w:rPr>
        <w:t xml:space="preserve">, door inzet van </w:t>
      </w:r>
      <w:r w:rsidR="00293272" w:rsidRPr="00293272">
        <w:rPr>
          <w:rFonts w:asciiTheme="minorHAnsi" w:hAnsiTheme="minorHAnsi" w:cstheme="minorHAnsi"/>
          <w:color w:val="auto"/>
        </w:rPr>
        <w:t xml:space="preserve"> een van de diensten: </w:t>
      </w:r>
      <w:r w:rsidR="00293272" w:rsidRPr="00293272">
        <w:rPr>
          <w:rFonts w:asciiTheme="minorHAnsi" w:hAnsiTheme="minorHAnsi" w:cstheme="minorHAnsi"/>
          <w:i/>
          <w:color w:val="auto"/>
        </w:rPr>
        <w:t>Voorwaarden &amp; Vervolg</w:t>
      </w:r>
      <w:r w:rsidR="00293272" w:rsidRPr="00293272">
        <w:rPr>
          <w:rFonts w:asciiTheme="minorHAnsi" w:hAnsiTheme="minorHAnsi" w:cstheme="minorHAnsi"/>
          <w:color w:val="auto"/>
        </w:rPr>
        <w:t xml:space="preserve"> of </w:t>
      </w:r>
      <w:r w:rsidR="00293272" w:rsidRPr="00293272">
        <w:rPr>
          <w:rFonts w:asciiTheme="minorHAnsi" w:hAnsiTheme="minorHAnsi" w:cstheme="minorHAnsi"/>
          <w:i/>
          <w:color w:val="auto"/>
        </w:rPr>
        <w:t>Onderzoek</w:t>
      </w:r>
      <w:r w:rsidR="00293272" w:rsidRPr="00293272">
        <w:rPr>
          <w:rFonts w:asciiTheme="minorHAnsi" w:hAnsiTheme="minorHAnsi" w:cstheme="minorHAnsi"/>
          <w:color w:val="auto"/>
        </w:rPr>
        <w:t xml:space="preserve">. </w:t>
      </w:r>
      <w:r w:rsidR="00686C2E">
        <w:rPr>
          <w:rFonts w:asciiTheme="minorHAnsi" w:hAnsiTheme="minorHAnsi" w:cstheme="minorHAnsi"/>
          <w:color w:val="auto"/>
        </w:rPr>
        <w:t xml:space="preserve">Veilig Thuis informeert het lokale team hierover. </w:t>
      </w:r>
      <w:r w:rsidR="00833D2B">
        <w:rPr>
          <w:rFonts w:asciiTheme="minorHAnsi" w:hAnsiTheme="minorHAnsi" w:cstheme="minorHAnsi"/>
        </w:rPr>
        <w:t xml:space="preserve">Indien de verantwoordelijkheid wordt overgedragen aan partijen genoemd onder c en d wordt het lokale team hierover geïnformeerd door Veilig Thuis.  </w:t>
      </w:r>
    </w:p>
    <w:p w14:paraId="47E52665" w14:textId="77777777" w:rsidR="00791A0D" w:rsidRDefault="00791A0D" w:rsidP="00B539B2">
      <w:pPr>
        <w:spacing w:after="0"/>
        <w:rPr>
          <w:rFonts w:asciiTheme="minorHAnsi" w:hAnsiTheme="minorHAnsi" w:cstheme="minorHAnsi"/>
          <w:color w:val="auto"/>
        </w:rPr>
      </w:pPr>
    </w:p>
    <w:p w14:paraId="3CFECE47" w14:textId="55E4434D" w:rsidR="00791A0D" w:rsidRDefault="004762D6" w:rsidP="00B539B2">
      <w:pPr>
        <w:spacing w:after="0"/>
        <w:rPr>
          <w:rFonts w:asciiTheme="minorHAnsi" w:hAnsiTheme="minorHAnsi" w:cstheme="minorHAnsi"/>
          <w:color w:val="auto"/>
        </w:rPr>
      </w:pPr>
      <w:r>
        <w:rPr>
          <w:rFonts w:asciiTheme="minorHAnsi" w:hAnsiTheme="minorHAnsi" w:cstheme="minorHAnsi"/>
          <w:color w:val="auto"/>
        </w:rPr>
        <w:t xml:space="preserve">Zoals </w:t>
      </w:r>
      <w:r w:rsidR="00B202E0">
        <w:rPr>
          <w:rFonts w:asciiTheme="minorHAnsi" w:hAnsiTheme="minorHAnsi" w:cstheme="minorHAnsi"/>
          <w:color w:val="auto"/>
        </w:rPr>
        <w:t>in de inleiding g</w:t>
      </w:r>
      <w:r>
        <w:rPr>
          <w:rFonts w:asciiTheme="minorHAnsi" w:hAnsiTheme="minorHAnsi" w:cstheme="minorHAnsi"/>
          <w:color w:val="auto"/>
        </w:rPr>
        <w:t xml:space="preserve">enoemd draagt Veilig Thuis Gelderland-Midden </w:t>
      </w:r>
      <w:r w:rsidR="00791A0D">
        <w:rPr>
          <w:rFonts w:asciiTheme="minorHAnsi" w:hAnsiTheme="minorHAnsi" w:cstheme="minorHAnsi"/>
          <w:color w:val="auto"/>
        </w:rPr>
        <w:t xml:space="preserve">85% van de casussen direct na </w:t>
      </w:r>
      <w:r>
        <w:rPr>
          <w:rFonts w:asciiTheme="minorHAnsi" w:hAnsiTheme="minorHAnsi" w:cstheme="minorHAnsi"/>
          <w:color w:val="auto"/>
        </w:rPr>
        <w:t xml:space="preserve">de </w:t>
      </w:r>
      <w:r w:rsidR="00791A0D">
        <w:rPr>
          <w:rFonts w:asciiTheme="minorHAnsi" w:hAnsiTheme="minorHAnsi" w:cstheme="minorHAnsi"/>
          <w:color w:val="auto"/>
        </w:rPr>
        <w:t xml:space="preserve">veiligheidsbeoordeling over aan </w:t>
      </w:r>
      <w:r>
        <w:rPr>
          <w:rFonts w:asciiTheme="minorHAnsi" w:hAnsiTheme="minorHAnsi" w:cstheme="minorHAnsi"/>
          <w:color w:val="auto"/>
        </w:rPr>
        <w:t>het</w:t>
      </w:r>
      <w:r w:rsidR="00791A0D">
        <w:rPr>
          <w:rFonts w:asciiTheme="minorHAnsi" w:hAnsiTheme="minorHAnsi" w:cstheme="minorHAnsi"/>
          <w:color w:val="auto"/>
        </w:rPr>
        <w:t xml:space="preserve"> lokale team.</w:t>
      </w:r>
      <w:r w:rsidR="00E00E1F">
        <w:rPr>
          <w:rFonts w:asciiTheme="minorHAnsi" w:hAnsiTheme="minorHAnsi" w:cstheme="minorHAnsi"/>
          <w:color w:val="auto"/>
        </w:rPr>
        <w:t xml:space="preserve"> </w:t>
      </w:r>
      <w:r>
        <w:rPr>
          <w:rFonts w:asciiTheme="minorHAnsi" w:hAnsiTheme="minorHAnsi" w:cstheme="minorHAnsi"/>
          <w:color w:val="auto"/>
        </w:rPr>
        <w:t xml:space="preserve">In ‘slechts’ 15% </w:t>
      </w:r>
      <w:r w:rsidR="00791A0D">
        <w:rPr>
          <w:rFonts w:asciiTheme="minorHAnsi" w:hAnsiTheme="minorHAnsi" w:cstheme="minorHAnsi"/>
          <w:color w:val="auto"/>
        </w:rPr>
        <w:t>van de casussen beoordeelt Veilig Thuis dat één van de diensten van Veilig Thuis</w:t>
      </w:r>
      <w:r w:rsidR="00437874">
        <w:rPr>
          <w:rFonts w:asciiTheme="minorHAnsi" w:hAnsiTheme="minorHAnsi" w:cstheme="minorHAnsi"/>
          <w:color w:val="auto"/>
        </w:rPr>
        <w:t>,</w:t>
      </w:r>
      <w:r w:rsidR="00791A0D">
        <w:rPr>
          <w:rFonts w:asciiTheme="minorHAnsi" w:hAnsiTheme="minorHAnsi" w:cstheme="minorHAnsi"/>
          <w:color w:val="auto"/>
        </w:rPr>
        <w:t xml:space="preserve"> </w:t>
      </w:r>
      <w:r w:rsidR="00437874">
        <w:rPr>
          <w:rFonts w:asciiTheme="minorHAnsi" w:hAnsiTheme="minorHAnsi" w:cstheme="minorHAnsi"/>
          <w:color w:val="auto"/>
        </w:rPr>
        <w:t xml:space="preserve">Voorwaarden &amp; Vervolg of Onderzoek, </w:t>
      </w:r>
      <w:r w:rsidR="00791A0D">
        <w:rPr>
          <w:rFonts w:asciiTheme="minorHAnsi" w:hAnsiTheme="minorHAnsi" w:cstheme="minorHAnsi"/>
          <w:color w:val="auto"/>
        </w:rPr>
        <w:t>moet worden ingezet</w:t>
      </w:r>
      <w:r w:rsidR="00B202E0">
        <w:rPr>
          <w:rFonts w:asciiTheme="minorHAnsi" w:hAnsiTheme="minorHAnsi" w:cstheme="minorHAnsi"/>
          <w:color w:val="auto"/>
        </w:rPr>
        <w:t xml:space="preserve">. </w:t>
      </w:r>
    </w:p>
    <w:p w14:paraId="163C4E9D" w14:textId="77777777" w:rsidR="00B202E0" w:rsidRDefault="00B202E0" w:rsidP="00B539B2">
      <w:pPr>
        <w:spacing w:after="0"/>
        <w:rPr>
          <w:rFonts w:asciiTheme="minorHAnsi" w:hAnsiTheme="minorHAnsi" w:cstheme="minorHAnsi"/>
          <w:color w:val="auto"/>
        </w:rPr>
      </w:pPr>
    </w:p>
    <w:p w14:paraId="22A0A831" w14:textId="77777777" w:rsidR="004B7658" w:rsidRDefault="004B7658" w:rsidP="00B539B2">
      <w:pPr>
        <w:spacing w:after="0"/>
        <w:rPr>
          <w:rFonts w:asciiTheme="minorHAnsi" w:hAnsiTheme="minorHAnsi" w:cstheme="minorHAnsi"/>
          <w:color w:val="auto"/>
        </w:rPr>
      </w:pPr>
      <w:r>
        <w:rPr>
          <w:rFonts w:asciiTheme="minorHAnsi" w:hAnsiTheme="minorHAnsi" w:cstheme="minorHAnsi"/>
          <w:color w:val="auto"/>
        </w:rPr>
        <w:t xml:space="preserve">De doelen van </w:t>
      </w:r>
      <w:r w:rsidRPr="004B7658">
        <w:rPr>
          <w:rFonts w:asciiTheme="minorHAnsi" w:hAnsiTheme="minorHAnsi" w:cstheme="minorHAnsi"/>
          <w:i/>
          <w:color w:val="auto"/>
        </w:rPr>
        <w:t>Voorwaarden &amp; Vervolg</w:t>
      </w:r>
      <w:r>
        <w:rPr>
          <w:rFonts w:asciiTheme="minorHAnsi" w:hAnsiTheme="minorHAnsi" w:cstheme="minorHAnsi"/>
          <w:color w:val="auto"/>
        </w:rPr>
        <w:t xml:space="preserve"> zijn:</w:t>
      </w:r>
    </w:p>
    <w:p w14:paraId="08611A66" w14:textId="77777777" w:rsidR="004B7658" w:rsidRDefault="004B7658" w:rsidP="00B539B2">
      <w:pPr>
        <w:pStyle w:val="Lijstalinea"/>
        <w:numPr>
          <w:ilvl w:val="0"/>
          <w:numId w:val="42"/>
        </w:numPr>
        <w:spacing w:after="0"/>
        <w:rPr>
          <w:rFonts w:asciiTheme="minorHAnsi" w:hAnsiTheme="minorHAnsi" w:cstheme="minorHAnsi"/>
          <w:color w:val="auto"/>
        </w:rPr>
      </w:pPr>
      <w:r>
        <w:rPr>
          <w:rFonts w:asciiTheme="minorHAnsi" w:hAnsiTheme="minorHAnsi" w:cstheme="minorHAnsi"/>
          <w:color w:val="auto"/>
        </w:rPr>
        <w:t>Directe veiligheid organiseren voor alle directbetrokkenen;</w:t>
      </w:r>
    </w:p>
    <w:p w14:paraId="103E702F" w14:textId="77777777" w:rsidR="004B7658" w:rsidRPr="004B7658" w:rsidRDefault="004B7658" w:rsidP="00B539B2">
      <w:pPr>
        <w:pStyle w:val="Lijstalinea"/>
        <w:numPr>
          <w:ilvl w:val="0"/>
          <w:numId w:val="42"/>
        </w:numPr>
        <w:spacing w:after="0"/>
        <w:rPr>
          <w:rFonts w:asciiTheme="minorHAnsi" w:hAnsiTheme="minorHAnsi" w:cstheme="minorHAnsi"/>
          <w:color w:val="auto"/>
        </w:rPr>
      </w:pPr>
      <w:r>
        <w:rPr>
          <w:rFonts w:asciiTheme="minorHAnsi" w:hAnsiTheme="minorHAnsi" w:cstheme="minorHAnsi"/>
          <w:color w:val="auto"/>
        </w:rPr>
        <w:t xml:space="preserve">Inzetten van vervolghulp gericht op stabiele veiligheid en herstel van door de directbetrokkenen opgelopen schade. </w:t>
      </w:r>
    </w:p>
    <w:p w14:paraId="4662663C" w14:textId="77777777" w:rsidR="004B7658" w:rsidRPr="00293272" w:rsidRDefault="004B7658" w:rsidP="00B539B2">
      <w:pPr>
        <w:spacing w:after="0"/>
        <w:rPr>
          <w:rFonts w:asciiTheme="minorHAnsi" w:hAnsiTheme="minorHAnsi" w:cstheme="minorHAnsi"/>
          <w:color w:val="auto"/>
        </w:rPr>
      </w:pPr>
    </w:p>
    <w:p w14:paraId="47F8D740" w14:textId="77777777" w:rsidR="00293272" w:rsidRPr="00293272" w:rsidRDefault="00293272" w:rsidP="00B539B2">
      <w:pPr>
        <w:spacing w:after="0"/>
        <w:rPr>
          <w:rFonts w:asciiTheme="minorHAnsi" w:hAnsiTheme="minorHAnsi" w:cstheme="minorHAnsi"/>
          <w:color w:val="auto"/>
        </w:rPr>
      </w:pPr>
      <w:r w:rsidRPr="00293272">
        <w:rPr>
          <w:rFonts w:asciiTheme="minorHAnsi" w:hAnsiTheme="minorHAnsi" w:cstheme="minorHAnsi"/>
          <w:color w:val="auto"/>
        </w:rPr>
        <w:t>Veilig Thuis kiest voor het inzetten van Voorwaarden &amp; Vervolg in het geval dat:</w:t>
      </w:r>
    </w:p>
    <w:p w14:paraId="306688B8" w14:textId="77777777" w:rsidR="00293272" w:rsidRDefault="0079560F" w:rsidP="00B539B2">
      <w:pPr>
        <w:pStyle w:val="Lijstalinea"/>
        <w:numPr>
          <w:ilvl w:val="0"/>
          <w:numId w:val="22"/>
        </w:numPr>
        <w:spacing w:after="0"/>
        <w:rPr>
          <w:rFonts w:asciiTheme="minorHAnsi" w:hAnsiTheme="minorHAnsi" w:cstheme="minorHAnsi"/>
          <w:color w:val="auto"/>
        </w:rPr>
      </w:pPr>
      <w:r>
        <w:rPr>
          <w:rFonts w:asciiTheme="minorHAnsi" w:hAnsiTheme="minorHAnsi" w:cstheme="minorHAnsi"/>
          <w:color w:val="auto"/>
        </w:rPr>
        <w:t xml:space="preserve">Uit de </w:t>
      </w:r>
      <w:r w:rsidR="00E078A1">
        <w:rPr>
          <w:rFonts w:asciiTheme="minorHAnsi" w:hAnsiTheme="minorHAnsi" w:cstheme="minorHAnsi"/>
          <w:color w:val="auto"/>
        </w:rPr>
        <w:t>veiligheidsbeoordeling</w:t>
      </w:r>
      <w:r>
        <w:rPr>
          <w:rFonts w:asciiTheme="minorHAnsi" w:hAnsiTheme="minorHAnsi" w:cstheme="minorHAnsi"/>
          <w:color w:val="auto"/>
        </w:rPr>
        <w:t xml:space="preserve"> blijkt dat er signalen van</w:t>
      </w:r>
      <w:r w:rsidR="00293272" w:rsidRPr="00293272">
        <w:rPr>
          <w:rFonts w:asciiTheme="minorHAnsi" w:hAnsiTheme="minorHAnsi" w:cstheme="minorHAnsi"/>
          <w:color w:val="auto"/>
        </w:rPr>
        <w:t xml:space="preserve"> zijn voor acute en/of structurele onveiligheid en/of </w:t>
      </w:r>
      <w:proofErr w:type="spellStart"/>
      <w:r w:rsidR="00293272" w:rsidRPr="00293272">
        <w:rPr>
          <w:rFonts w:asciiTheme="minorHAnsi" w:hAnsiTheme="minorHAnsi" w:cstheme="minorHAnsi"/>
          <w:color w:val="auto"/>
        </w:rPr>
        <w:t>multi</w:t>
      </w:r>
      <w:proofErr w:type="spellEnd"/>
      <w:r w:rsidR="00293272" w:rsidRPr="00293272">
        <w:rPr>
          <w:rFonts w:asciiTheme="minorHAnsi" w:hAnsiTheme="minorHAnsi" w:cstheme="minorHAnsi"/>
          <w:color w:val="auto"/>
        </w:rPr>
        <w:t xml:space="preserve"> problematische leefsituatie;</w:t>
      </w:r>
    </w:p>
    <w:p w14:paraId="5CABB259" w14:textId="77777777" w:rsidR="00B539B2" w:rsidRDefault="00293272" w:rsidP="00B539B2">
      <w:pPr>
        <w:pStyle w:val="Lijstalinea"/>
        <w:numPr>
          <w:ilvl w:val="0"/>
          <w:numId w:val="22"/>
        </w:numPr>
        <w:spacing w:after="0"/>
        <w:rPr>
          <w:rFonts w:asciiTheme="minorHAnsi" w:hAnsiTheme="minorHAnsi" w:cstheme="minorHAnsi"/>
          <w:color w:val="auto"/>
        </w:rPr>
      </w:pPr>
      <w:r w:rsidRPr="00B202E0">
        <w:rPr>
          <w:rFonts w:asciiTheme="minorHAnsi" w:hAnsiTheme="minorHAnsi" w:cstheme="minorHAnsi"/>
          <w:color w:val="auto"/>
        </w:rPr>
        <w:t>De directbetrokkenen voldoende bereid en in staat zijn</w:t>
      </w:r>
      <w:r w:rsidR="004B7658">
        <w:rPr>
          <w:rFonts w:asciiTheme="minorHAnsi" w:hAnsiTheme="minorHAnsi" w:cstheme="minorHAnsi"/>
          <w:color w:val="auto"/>
        </w:rPr>
        <w:t xml:space="preserve"> </w:t>
      </w:r>
      <w:r w:rsidRPr="00B202E0">
        <w:rPr>
          <w:rFonts w:asciiTheme="minorHAnsi" w:hAnsiTheme="minorHAnsi" w:cstheme="minorHAnsi"/>
          <w:color w:val="auto"/>
        </w:rPr>
        <w:t>om samen te werken aan het herstel van de veiligheid en zo nodig hierbij hulp te accepteren.</w:t>
      </w:r>
      <w:r w:rsidR="00791A0D" w:rsidRPr="00B202E0">
        <w:rPr>
          <w:rFonts w:asciiTheme="minorHAnsi" w:hAnsiTheme="minorHAnsi" w:cstheme="minorHAnsi"/>
          <w:color w:val="auto"/>
        </w:rPr>
        <w:t xml:space="preserve"> De problematiek is dan wel dusdanig dat de veiligheidsvoorwaarden moeten worden opgesteld, waarna Veilig Thuis ook in staat is de casus te blijven monitoren.  </w:t>
      </w:r>
    </w:p>
    <w:p w14:paraId="6897C5D8" w14:textId="7FB84E95" w:rsidR="00293272" w:rsidRPr="00B539B2" w:rsidRDefault="00686C2E" w:rsidP="00B539B2">
      <w:pPr>
        <w:spacing w:after="0"/>
        <w:rPr>
          <w:rFonts w:asciiTheme="minorHAnsi" w:hAnsiTheme="minorHAnsi" w:cstheme="minorHAnsi"/>
          <w:color w:val="auto"/>
        </w:rPr>
      </w:pPr>
      <w:r w:rsidRPr="00B539B2">
        <w:rPr>
          <w:rFonts w:asciiTheme="minorHAnsi" w:hAnsiTheme="minorHAnsi" w:cstheme="minorHAnsi"/>
          <w:color w:val="auto"/>
        </w:rPr>
        <w:t xml:space="preserve">Veilig Thuis </w:t>
      </w:r>
      <w:r w:rsidR="0079560F" w:rsidRPr="00B539B2">
        <w:rPr>
          <w:rFonts w:asciiTheme="minorHAnsi" w:hAnsiTheme="minorHAnsi" w:cstheme="minorHAnsi"/>
          <w:color w:val="auto"/>
        </w:rPr>
        <w:t xml:space="preserve">betrekt actief het lokale </w:t>
      </w:r>
      <w:r w:rsidR="00E078A1" w:rsidRPr="00B539B2">
        <w:rPr>
          <w:rFonts w:asciiTheme="minorHAnsi" w:hAnsiTheme="minorHAnsi" w:cstheme="minorHAnsi"/>
          <w:color w:val="auto"/>
        </w:rPr>
        <w:t xml:space="preserve">team </w:t>
      </w:r>
      <w:r w:rsidR="0079560F" w:rsidRPr="00B539B2">
        <w:rPr>
          <w:rFonts w:asciiTheme="minorHAnsi" w:hAnsiTheme="minorHAnsi" w:cstheme="minorHAnsi"/>
          <w:color w:val="auto"/>
        </w:rPr>
        <w:t>bij het uitvoering geven aan de dienst</w:t>
      </w:r>
      <w:r w:rsidRPr="00B539B2">
        <w:rPr>
          <w:rFonts w:asciiTheme="minorHAnsi" w:hAnsiTheme="minorHAnsi" w:cstheme="minorHAnsi"/>
          <w:color w:val="auto"/>
        </w:rPr>
        <w:t xml:space="preserve"> Voorwaarden &amp; Vervolg. </w:t>
      </w:r>
    </w:p>
    <w:p w14:paraId="218DE8DB" w14:textId="77777777" w:rsidR="004B7658" w:rsidRDefault="004B7658" w:rsidP="00B539B2">
      <w:pPr>
        <w:spacing w:after="0"/>
        <w:rPr>
          <w:rFonts w:asciiTheme="minorHAnsi" w:hAnsiTheme="minorHAnsi" w:cstheme="minorHAnsi"/>
          <w:color w:val="auto"/>
        </w:rPr>
      </w:pPr>
    </w:p>
    <w:p w14:paraId="5C2AD6EC" w14:textId="406FC332" w:rsidR="004B7658" w:rsidRDefault="004B7658" w:rsidP="00B539B2">
      <w:pPr>
        <w:spacing w:after="0"/>
        <w:rPr>
          <w:rFonts w:asciiTheme="minorHAnsi" w:hAnsiTheme="minorHAnsi" w:cstheme="minorHAnsi"/>
          <w:color w:val="auto"/>
        </w:rPr>
      </w:pPr>
      <w:r>
        <w:rPr>
          <w:rFonts w:asciiTheme="minorHAnsi" w:hAnsiTheme="minorHAnsi" w:cstheme="minorHAnsi"/>
          <w:color w:val="auto"/>
        </w:rPr>
        <w:t>De doelen van O</w:t>
      </w:r>
      <w:r w:rsidRPr="004B7658">
        <w:rPr>
          <w:rFonts w:asciiTheme="minorHAnsi" w:hAnsiTheme="minorHAnsi" w:cstheme="minorHAnsi"/>
          <w:i/>
          <w:color w:val="auto"/>
        </w:rPr>
        <w:t>nderzoek</w:t>
      </w:r>
      <w:r>
        <w:rPr>
          <w:rFonts w:asciiTheme="minorHAnsi" w:hAnsiTheme="minorHAnsi" w:cstheme="minorHAnsi"/>
          <w:color w:val="auto"/>
        </w:rPr>
        <w:t xml:space="preserve"> zijn:</w:t>
      </w:r>
    </w:p>
    <w:p w14:paraId="728412DE" w14:textId="77777777" w:rsidR="004B7658" w:rsidRDefault="004B7658" w:rsidP="004B7658">
      <w:pPr>
        <w:pStyle w:val="Lijstalinea"/>
        <w:numPr>
          <w:ilvl w:val="0"/>
          <w:numId w:val="43"/>
        </w:numPr>
        <w:spacing w:after="0"/>
        <w:rPr>
          <w:rFonts w:asciiTheme="minorHAnsi" w:hAnsiTheme="minorHAnsi" w:cstheme="minorHAnsi"/>
          <w:color w:val="auto"/>
        </w:rPr>
      </w:pPr>
      <w:r>
        <w:rPr>
          <w:rFonts w:asciiTheme="minorHAnsi" w:hAnsiTheme="minorHAnsi" w:cstheme="minorHAnsi"/>
          <w:color w:val="auto"/>
        </w:rPr>
        <w:t>Het bevestigen of weerleggen van de gemelde vermoedens van huiselijk geweld en/of kindermishandeling;</w:t>
      </w:r>
    </w:p>
    <w:p w14:paraId="4FD4C782" w14:textId="77777777" w:rsidR="004B7658" w:rsidRDefault="004B7658" w:rsidP="004B7658">
      <w:pPr>
        <w:pStyle w:val="Lijstalinea"/>
        <w:numPr>
          <w:ilvl w:val="0"/>
          <w:numId w:val="43"/>
        </w:numPr>
        <w:spacing w:after="0"/>
        <w:rPr>
          <w:rFonts w:asciiTheme="minorHAnsi" w:hAnsiTheme="minorHAnsi" w:cstheme="minorHAnsi"/>
          <w:color w:val="auto"/>
        </w:rPr>
      </w:pPr>
      <w:r>
        <w:rPr>
          <w:rFonts w:asciiTheme="minorHAnsi" w:hAnsiTheme="minorHAnsi" w:cstheme="minorHAnsi"/>
          <w:color w:val="auto"/>
        </w:rPr>
        <w:t>Het zo nodig vaststellen van veiligheidsvoorwaarden;</w:t>
      </w:r>
    </w:p>
    <w:p w14:paraId="30F69F9E" w14:textId="77777777" w:rsidR="004B7658" w:rsidRDefault="004B7658" w:rsidP="004B7658">
      <w:pPr>
        <w:pStyle w:val="Lijstalinea"/>
        <w:numPr>
          <w:ilvl w:val="0"/>
          <w:numId w:val="43"/>
        </w:numPr>
        <w:spacing w:after="0"/>
        <w:rPr>
          <w:rFonts w:asciiTheme="minorHAnsi" w:hAnsiTheme="minorHAnsi" w:cstheme="minorHAnsi"/>
          <w:color w:val="auto"/>
        </w:rPr>
      </w:pPr>
      <w:r>
        <w:rPr>
          <w:rFonts w:asciiTheme="minorHAnsi" w:hAnsiTheme="minorHAnsi" w:cstheme="minorHAnsi"/>
          <w:color w:val="auto"/>
        </w:rPr>
        <w:t>Inzetten van vervolghulp gericht op directe en stabiele veiligheid en herstel van door directbetrokkenen opgelopen schade.</w:t>
      </w:r>
    </w:p>
    <w:p w14:paraId="00563EA1" w14:textId="77777777" w:rsidR="004B7658" w:rsidRPr="004B7658" w:rsidRDefault="004B7658" w:rsidP="004B7658">
      <w:pPr>
        <w:pStyle w:val="Lijstalinea"/>
        <w:spacing w:after="0"/>
        <w:ind w:left="738" w:firstLine="0"/>
        <w:rPr>
          <w:rFonts w:asciiTheme="minorHAnsi" w:hAnsiTheme="minorHAnsi" w:cstheme="minorHAnsi"/>
          <w:color w:val="auto"/>
        </w:rPr>
      </w:pPr>
    </w:p>
    <w:p w14:paraId="07AD4BE2" w14:textId="77777777" w:rsidR="00293272" w:rsidRPr="00293272" w:rsidRDefault="00293272" w:rsidP="004B7658">
      <w:pPr>
        <w:spacing w:after="0"/>
        <w:rPr>
          <w:rFonts w:asciiTheme="minorHAnsi" w:hAnsiTheme="minorHAnsi" w:cstheme="minorHAnsi"/>
          <w:color w:val="auto"/>
        </w:rPr>
      </w:pPr>
      <w:r w:rsidRPr="00293272">
        <w:rPr>
          <w:rFonts w:asciiTheme="minorHAnsi" w:hAnsiTheme="minorHAnsi" w:cstheme="minorHAnsi"/>
          <w:color w:val="auto"/>
        </w:rPr>
        <w:lastRenderedPageBreak/>
        <w:t xml:space="preserve">Veilig Thuis kiest voor het doen </w:t>
      </w:r>
      <w:r w:rsidRPr="004B7658">
        <w:rPr>
          <w:rFonts w:asciiTheme="minorHAnsi" w:hAnsiTheme="minorHAnsi" w:cstheme="minorHAnsi"/>
          <w:color w:val="auto"/>
        </w:rPr>
        <w:t xml:space="preserve">van </w:t>
      </w:r>
      <w:r w:rsidR="00063877" w:rsidRPr="004B7658">
        <w:rPr>
          <w:rFonts w:asciiTheme="minorHAnsi" w:hAnsiTheme="minorHAnsi" w:cstheme="minorHAnsi"/>
          <w:color w:val="auto"/>
        </w:rPr>
        <w:t>O</w:t>
      </w:r>
      <w:r w:rsidRPr="004B7658">
        <w:rPr>
          <w:rFonts w:asciiTheme="minorHAnsi" w:hAnsiTheme="minorHAnsi" w:cstheme="minorHAnsi"/>
          <w:color w:val="auto"/>
        </w:rPr>
        <w:t>nderzoek in het</w:t>
      </w:r>
      <w:r w:rsidRPr="00293272">
        <w:rPr>
          <w:rFonts w:asciiTheme="minorHAnsi" w:hAnsiTheme="minorHAnsi" w:cstheme="minorHAnsi"/>
          <w:color w:val="auto"/>
        </w:rPr>
        <w:t xml:space="preserve"> geval dat:</w:t>
      </w:r>
    </w:p>
    <w:p w14:paraId="1E44C2B8" w14:textId="77777777" w:rsidR="00293272" w:rsidRDefault="00293272" w:rsidP="004B7658">
      <w:pPr>
        <w:pStyle w:val="Lijstalinea"/>
        <w:numPr>
          <w:ilvl w:val="0"/>
          <w:numId w:val="23"/>
        </w:numPr>
        <w:spacing w:after="0"/>
        <w:rPr>
          <w:rFonts w:asciiTheme="minorHAnsi" w:hAnsiTheme="minorHAnsi" w:cstheme="minorHAnsi"/>
          <w:color w:val="auto"/>
        </w:rPr>
      </w:pPr>
      <w:r w:rsidRPr="00293272">
        <w:rPr>
          <w:rFonts w:asciiTheme="minorHAnsi" w:hAnsiTheme="minorHAnsi" w:cstheme="minorHAnsi"/>
          <w:color w:val="auto"/>
        </w:rPr>
        <w:t xml:space="preserve">Er </w:t>
      </w:r>
      <w:r w:rsidR="00E078A1">
        <w:rPr>
          <w:rFonts w:asciiTheme="minorHAnsi" w:hAnsiTheme="minorHAnsi" w:cstheme="minorHAnsi"/>
          <w:color w:val="auto"/>
        </w:rPr>
        <w:t>signalen</w:t>
      </w:r>
      <w:r w:rsidRPr="00293272">
        <w:rPr>
          <w:rFonts w:asciiTheme="minorHAnsi" w:hAnsiTheme="minorHAnsi" w:cstheme="minorHAnsi"/>
          <w:color w:val="auto"/>
        </w:rPr>
        <w:t xml:space="preserve"> zijn voor acute en/of structurele onveiligheid en/of een </w:t>
      </w:r>
      <w:proofErr w:type="spellStart"/>
      <w:r w:rsidRPr="00293272">
        <w:rPr>
          <w:rFonts w:asciiTheme="minorHAnsi" w:hAnsiTheme="minorHAnsi" w:cstheme="minorHAnsi"/>
          <w:color w:val="auto"/>
        </w:rPr>
        <w:t>multi</w:t>
      </w:r>
      <w:proofErr w:type="spellEnd"/>
      <w:r w:rsidRPr="00293272">
        <w:rPr>
          <w:rFonts w:asciiTheme="minorHAnsi" w:hAnsiTheme="minorHAnsi" w:cstheme="minorHAnsi"/>
          <w:color w:val="auto"/>
        </w:rPr>
        <w:t xml:space="preserve"> problematische leefsituatie én;</w:t>
      </w:r>
    </w:p>
    <w:p w14:paraId="4EEED5BD" w14:textId="77777777" w:rsidR="00293272" w:rsidRPr="004B7658" w:rsidRDefault="00293272" w:rsidP="004B7658">
      <w:pPr>
        <w:pStyle w:val="Lijstalinea"/>
        <w:numPr>
          <w:ilvl w:val="0"/>
          <w:numId w:val="23"/>
        </w:numPr>
        <w:spacing w:after="0"/>
        <w:rPr>
          <w:rFonts w:asciiTheme="minorHAnsi" w:hAnsiTheme="minorHAnsi" w:cstheme="minorHAnsi"/>
        </w:rPr>
      </w:pPr>
      <w:r w:rsidRPr="004B7658">
        <w:rPr>
          <w:rFonts w:asciiTheme="minorHAnsi" w:hAnsiTheme="minorHAnsi" w:cstheme="minorHAnsi"/>
          <w:color w:val="auto"/>
        </w:rPr>
        <w:t>D</w:t>
      </w:r>
      <w:r w:rsidR="0079560F" w:rsidRPr="004B7658">
        <w:rPr>
          <w:rFonts w:asciiTheme="minorHAnsi" w:hAnsiTheme="minorHAnsi" w:cstheme="minorHAnsi"/>
          <w:color w:val="auto"/>
        </w:rPr>
        <w:t>e d</w:t>
      </w:r>
      <w:r w:rsidRPr="004B7658">
        <w:rPr>
          <w:rFonts w:asciiTheme="minorHAnsi" w:hAnsiTheme="minorHAnsi" w:cstheme="minorHAnsi"/>
          <w:color w:val="auto"/>
        </w:rPr>
        <w:t>irectbetrokkenen onvoldoende meewerken of onvoldoende bereid zijn hulp te accepteren én/of;</w:t>
      </w:r>
    </w:p>
    <w:p w14:paraId="3B8A9A80" w14:textId="77777777" w:rsidR="00293272" w:rsidRPr="004B7658" w:rsidRDefault="00E078A1" w:rsidP="004B7658">
      <w:pPr>
        <w:pStyle w:val="Lijstalinea"/>
        <w:numPr>
          <w:ilvl w:val="0"/>
          <w:numId w:val="23"/>
        </w:numPr>
        <w:spacing w:after="0"/>
        <w:rPr>
          <w:rFonts w:asciiTheme="minorHAnsi" w:hAnsiTheme="minorHAnsi" w:cstheme="minorHAnsi"/>
        </w:rPr>
      </w:pPr>
      <w:r w:rsidRPr="004B7658">
        <w:rPr>
          <w:rFonts w:asciiTheme="minorHAnsi" w:hAnsiTheme="minorHAnsi" w:cstheme="minorHAnsi"/>
          <w:color w:val="auto"/>
        </w:rPr>
        <w:t xml:space="preserve">Het </w:t>
      </w:r>
      <w:r w:rsidR="00293272" w:rsidRPr="004B7658">
        <w:rPr>
          <w:rFonts w:asciiTheme="minorHAnsi" w:hAnsiTheme="minorHAnsi" w:cstheme="minorHAnsi"/>
        </w:rPr>
        <w:t>voor het zetten van vervolgstappen noodzakelijk is</w:t>
      </w:r>
      <w:r w:rsidR="004874A3" w:rsidRPr="004B7658">
        <w:rPr>
          <w:rFonts w:asciiTheme="minorHAnsi" w:hAnsiTheme="minorHAnsi" w:cstheme="minorHAnsi"/>
        </w:rPr>
        <w:t>,</w:t>
      </w:r>
      <w:r w:rsidR="00293272" w:rsidRPr="004B7658">
        <w:rPr>
          <w:rFonts w:asciiTheme="minorHAnsi" w:hAnsiTheme="minorHAnsi" w:cstheme="minorHAnsi"/>
        </w:rPr>
        <w:t xml:space="preserve"> de gemelde vermoedens van huiselijk geweld en/of kindermishandeling </w:t>
      </w:r>
      <w:r w:rsidR="007620FB" w:rsidRPr="004B7658">
        <w:rPr>
          <w:rFonts w:asciiTheme="minorHAnsi" w:hAnsiTheme="minorHAnsi" w:cstheme="minorHAnsi"/>
        </w:rPr>
        <w:t>te bevestigen of te weerleggen.</w:t>
      </w:r>
    </w:p>
    <w:p w14:paraId="2F4F5A57" w14:textId="5A23BEDF" w:rsidR="00686C2E" w:rsidRPr="00686C2E" w:rsidRDefault="00686C2E" w:rsidP="004B7658">
      <w:pPr>
        <w:spacing w:after="0"/>
        <w:rPr>
          <w:rFonts w:asciiTheme="minorHAnsi" w:hAnsiTheme="minorHAnsi" w:cstheme="minorHAnsi"/>
          <w:color w:val="auto"/>
        </w:rPr>
      </w:pPr>
      <w:r w:rsidRPr="00686C2E">
        <w:rPr>
          <w:rFonts w:asciiTheme="minorHAnsi" w:hAnsiTheme="minorHAnsi" w:cstheme="minorHAnsi"/>
          <w:color w:val="auto"/>
        </w:rPr>
        <w:t>Veilig Thuis informeert het lokale t</w:t>
      </w:r>
      <w:r w:rsidR="00357EC3">
        <w:rPr>
          <w:rFonts w:asciiTheme="minorHAnsi" w:hAnsiTheme="minorHAnsi" w:cstheme="minorHAnsi"/>
          <w:color w:val="auto"/>
        </w:rPr>
        <w:t>e</w:t>
      </w:r>
      <w:r w:rsidRPr="00686C2E">
        <w:rPr>
          <w:rFonts w:asciiTheme="minorHAnsi" w:hAnsiTheme="minorHAnsi" w:cstheme="minorHAnsi"/>
          <w:color w:val="auto"/>
        </w:rPr>
        <w:t>am over de inzet van</w:t>
      </w:r>
      <w:r w:rsidR="0079560F">
        <w:rPr>
          <w:rFonts w:asciiTheme="minorHAnsi" w:hAnsiTheme="minorHAnsi" w:cstheme="minorHAnsi"/>
          <w:color w:val="auto"/>
        </w:rPr>
        <w:t xml:space="preserve"> de dienst </w:t>
      </w:r>
      <w:r>
        <w:rPr>
          <w:rFonts w:asciiTheme="minorHAnsi" w:hAnsiTheme="minorHAnsi" w:cstheme="minorHAnsi"/>
          <w:color w:val="auto"/>
        </w:rPr>
        <w:t>Onderzoek</w:t>
      </w:r>
      <w:r w:rsidRPr="00686C2E">
        <w:rPr>
          <w:rFonts w:asciiTheme="minorHAnsi" w:hAnsiTheme="minorHAnsi" w:cstheme="minorHAnsi"/>
          <w:color w:val="auto"/>
        </w:rPr>
        <w:t xml:space="preserve">. </w:t>
      </w:r>
    </w:p>
    <w:p w14:paraId="12498F3B" w14:textId="248F8BFA" w:rsidR="00AB2FAD" w:rsidRDefault="00AB2FAD">
      <w:pPr>
        <w:spacing w:after="160" w:line="259" w:lineRule="auto"/>
        <w:ind w:left="0" w:firstLine="0"/>
        <w:rPr>
          <w:rFonts w:asciiTheme="minorHAnsi" w:hAnsiTheme="minorHAnsi" w:cstheme="minorHAnsi"/>
          <w:color w:val="FF0000"/>
        </w:rPr>
      </w:pPr>
      <w:r>
        <w:rPr>
          <w:rFonts w:asciiTheme="minorHAnsi" w:hAnsiTheme="minorHAnsi" w:cstheme="minorHAnsi"/>
          <w:color w:val="FF0000"/>
        </w:rPr>
        <w:br w:type="page"/>
      </w:r>
    </w:p>
    <w:p w14:paraId="2B0872D2" w14:textId="77777777" w:rsidR="00FD0F32" w:rsidRPr="00921EC8" w:rsidRDefault="00980B1D">
      <w:pPr>
        <w:pStyle w:val="Kop1"/>
        <w:spacing w:after="107"/>
        <w:ind w:left="13"/>
        <w:rPr>
          <w:rFonts w:asciiTheme="minorHAnsi" w:hAnsiTheme="minorHAnsi" w:cstheme="minorHAnsi"/>
        </w:rPr>
      </w:pPr>
      <w:bookmarkStart w:id="4" w:name="_Toc21597204"/>
      <w:r>
        <w:rPr>
          <w:rFonts w:asciiTheme="minorHAnsi" w:eastAsia="Arial" w:hAnsiTheme="minorHAnsi" w:cstheme="minorHAnsi"/>
        </w:rPr>
        <w:lastRenderedPageBreak/>
        <w:t>5</w:t>
      </w:r>
      <w:r w:rsidR="00063877">
        <w:rPr>
          <w:rFonts w:asciiTheme="minorHAnsi" w:eastAsia="Arial" w:hAnsiTheme="minorHAnsi" w:cstheme="minorHAnsi"/>
        </w:rPr>
        <w:t>.</w:t>
      </w:r>
      <w:r w:rsidR="00760261" w:rsidRPr="00921EC8">
        <w:rPr>
          <w:rFonts w:asciiTheme="minorHAnsi" w:eastAsia="Arial" w:hAnsiTheme="minorHAnsi" w:cstheme="minorHAnsi"/>
        </w:rPr>
        <w:t xml:space="preserve"> </w:t>
      </w:r>
      <w:r w:rsidR="00760261" w:rsidRPr="00921EC8">
        <w:rPr>
          <w:rFonts w:asciiTheme="minorHAnsi" w:hAnsiTheme="minorHAnsi" w:cstheme="minorHAnsi"/>
        </w:rPr>
        <w:t>Overdracht van Veilig Thuis naar de lokale teams</w:t>
      </w:r>
      <w:bookmarkEnd w:id="4"/>
      <w:r w:rsidR="00760261" w:rsidRPr="00921EC8">
        <w:rPr>
          <w:rFonts w:asciiTheme="minorHAnsi" w:hAnsiTheme="minorHAnsi" w:cstheme="minorHAnsi"/>
        </w:rPr>
        <w:t xml:space="preserve"> </w:t>
      </w:r>
    </w:p>
    <w:p w14:paraId="7E29B874" w14:textId="77777777" w:rsidR="00980B1D" w:rsidRDefault="00980B1D" w:rsidP="00980B1D">
      <w:pPr>
        <w:pStyle w:val="Geenafstand"/>
        <w:rPr>
          <w:rFonts w:asciiTheme="minorHAnsi" w:hAnsiTheme="minorHAnsi" w:cstheme="minorHAnsi"/>
        </w:rPr>
      </w:pPr>
    </w:p>
    <w:p w14:paraId="21963600" w14:textId="2DE2CBCE" w:rsidR="00976C19" w:rsidRPr="00976C19" w:rsidRDefault="00976C19" w:rsidP="00B539B2">
      <w:pPr>
        <w:spacing w:after="0"/>
        <w:ind w:left="18" w:firstLine="0"/>
        <w:rPr>
          <w:rFonts w:asciiTheme="minorHAnsi" w:hAnsiTheme="minorHAnsi" w:cstheme="minorHAnsi"/>
          <w:color w:val="auto"/>
        </w:rPr>
      </w:pPr>
      <w:r w:rsidRPr="00976C19">
        <w:rPr>
          <w:rFonts w:asciiTheme="minorHAnsi" w:hAnsiTheme="minorHAnsi" w:cstheme="minorHAnsi"/>
          <w:color w:val="auto"/>
        </w:rPr>
        <w:t xml:space="preserve">Veilig Thuis verstrekt het lokale team de </w:t>
      </w:r>
      <w:r w:rsidR="00B539B2">
        <w:rPr>
          <w:rFonts w:asciiTheme="minorHAnsi" w:hAnsiTheme="minorHAnsi" w:cstheme="minorHAnsi"/>
          <w:color w:val="auto"/>
        </w:rPr>
        <w:t>informatie</w:t>
      </w:r>
      <w:r w:rsidRPr="00976C19">
        <w:rPr>
          <w:rFonts w:asciiTheme="minorHAnsi" w:hAnsiTheme="minorHAnsi" w:cstheme="minorHAnsi"/>
          <w:color w:val="auto"/>
        </w:rPr>
        <w:t xml:space="preserve"> die noodzakelijk is voor een goede uitoefening van hun taken en bevoegdheden. </w:t>
      </w:r>
    </w:p>
    <w:p w14:paraId="41355D73" w14:textId="77777777" w:rsidR="00980B1D" w:rsidRPr="00980B1D" w:rsidRDefault="00980B1D" w:rsidP="00B539B2">
      <w:pPr>
        <w:spacing w:after="0"/>
      </w:pPr>
    </w:p>
    <w:p w14:paraId="374EDD58" w14:textId="77777777" w:rsidR="00FD0F32" w:rsidRPr="00B539B2" w:rsidRDefault="00980B1D" w:rsidP="00B539B2">
      <w:pPr>
        <w:pStyle w:val="Kop2"/>
        <w:spacing w:after="0"/>
        <w:ind w:left="13"/>
        <w:rPr>
          <w:rFonts w:asciiTheme="minorHAnsi" w:hAnsiTheme="minorHAnsi" w:cstheme="minorHAnsi"/>
          <w:b w:val="0"/>
          <w:color w:val="5B9BD5" w:themeColor="accent1"/>
        </w:rPr>
      </w:pPr>
      <w:bookmarkStart w:id="5" w:name="_Toc21597205"/>
      <w:r w:rsidRPr="00B539B2">
        <w:rPr>
          <w:rFonts w:asciiTheme="minorHAnsi" w:hAnsiTheme="minorHAnsi" w:cstheme="minorHAnsi"/>
          <w:b w:val="0"/>
          <w:color w:val="5B9BD5" w:themeColor="accent1"/>
        </w:rPr>
        <w:t>5</w:t>
      </w:r>
      <w:r w:rsidR="00760261" w:rsidRPr="00B539B2">
        <w:rPr>
          <w:rFonts w:asciiTheme="minorHAnsi" w:hAnsiTheme="minorHAnsi" w:cstheme="minorHAnsi"/>
          <w:b w:val="0"/>
          <w:color w:val="5B9BD5" w:themeColor="accent1"/>
        </w:rPr>
        <w:t>.1</w:t>
      </w:r>
      <w:r w:rsidR="00760261" w:rsidRPr="00B539B2">
        <w:rPr>
          <w:rFonts w:asciiTheme="minorHAnsi" w:eastAsia="Arial" w:hAnsiTheme="minorHAnsi" w:cstheme="minorHAnsi"/>
          <w:b w:val="0"/>
          <w:color w:val="5B9BD5" w:themeColor="accent1"/>
        </w:rPr>
        <w:t xml:space="preserve"> </w:t>
      </w:r>
      <w:r w:rsidR="00760261" w:rsidRPr="00B539B2">
        <w:rPr>
          <w:rFonts w:asciiTheme="minorHAnsi" w:hAnsiTheme="minorHAnsi" w:cstheme="minorHAnsi"/>
          <w:b w:val="0"/>
          <w:color w:val="5B9BD5" w:themeColor="accent1"/>
          <w:sz w:val="22"/>
        </w:rPr>
        <w:t>Directe</w:t>
      </w:r>
      <w:r w:rsidR="00760261" w:rsidRPr="00B539B2">
        <w:rPr>
          <w:rFonts w:asciiTheme="minorHAnsi" w:hAnsiTheme="minorHAnsi" w:cstheme="minorHAnsi"/>
          <w:b w:val="0"/>
          <w:color w:val="5B9BD5" w:themeColor="accent1"/>
        </w:rPr>
        <w:t xml:space="preserve"> overdracht na veiligheidsbeoordeling</w:t>
      </w:r>
      <w:bookmarkEnd w:id="5"/>
      <w:r w:rsidR="00760261" w:rsidRPr="00B539B2">
        <w:rPr>
          <w:rFonts w:asciiTheme="minorHAnsi" w:hAnsiTheme="minorHAnsi" w:cstheme="minorHAnsi"/>
          <w:b w:val="0"/>
          <w:color w:val="5B9BD5" w:themeColor="accent1"/>
        </w:rPr>
        <w:t xml:space="preserve"> </w:t>
      </w:r>
    </w:p>
    <w:p w14:paraId="678E4744" w14:textId="77777777" w:rsidR="00FD0F32" w:rsidRPr="00921EC8" w:rsidRDefault="00760261" w:rsidP="00B539B2">
      <w:pPr>
        <w:spacing w:after="0"/>
        <w:ind w:right="263"/>
        <w:rPr>
          <w:rFonts w:asciiTheme="minorHAnsi" w:hAnsiTheme="minorHAnsi" w:cstheme="minorHAnsi"/>
        </w:rPr>
      </w:pPr>
      <w:r w:rsidRPr="00921EC8">
        <w:rPr>
          <w:rFonts w:asciiTheme="minorHAnsi" w:hAnsiTheme="minorHAnsi" w:cstheme="minorHAnsi"/>
        </w:rPr>
        <w:t>Veilig Thuis</w:t>
      </w:r>
      <w:r w:rsidR="00393CA6">
        <w:rPr>
          <w:rFonts w:asciiTheme="minorHAnsi" w:hAnsiTheme="minorHAnsi" w:cstheme="minorHAnsi"/>
        </w:rPr>
        <w:t xml:space="preserve"> draagt</w:t>
      </w:r>
      <w:r w:rsidRPr="00921EC8">
        <w:rPr>
          <w:rFonts w:asciiTheme="minorHAnsi" w:hAnsiTheme="minorHAnsi" w:cstheme="minorHAnsi"/>
        </w:rPr>
        <w:t xml:space="preserve"> een casus</w:t>
      </w:r>
      <w:r w:rsidR="00357EC3">
        <w:rPr>
          <w:rFonts w:asciiTheme="minorHAnsi" w:hAnsiTheme="minorHAnsi" w:cstheme="minorHAnsi"/>
        </w:rPr>
        <w:t xml:space="preserve">, </w:t>
      </w:r>
      <w:r w:rsidR="00357EC3" w:rsidRPr="003C2E14">
        <w:rPr>
          <w:rFonts w:asciiTheme="minorHAnsi" w:hAnsiTheme="minorHAnsi" w:cstheme="minorHAnsi"/>
          <w:color w:val="auto"/>
        </w:rPr>
        <w:t xml:space="preserve">nadat het gezin </w:t>
      </w:r>
      <w:r w:rsidR="00357EC3" w:rsidRPr="00921EC8">
        <w:rPr>
          <w:rFonts w:asciiTheme="minorHAnsi" w:hAnsiTheme="minorHAnsi" w:cstheme="minorHAnsi"/>
        </w:rPr>
        <w:t>of huishouden hierover</w:t>
      </w:r>
      <w:r w:rsidR="008327F8">
        <w:rPr>
          <w:rFonts w:asciiTheme="minorHAnsi" w:hAnsiTheme="minorHAnsi" w:cstheme="minorHAnsi"/>
        </w:rPr>
        <w:t xml:space="preserve"> door Veilig Thuis </w:t>
      </w:r>
      <w:r w:rsidR="00357EC3" w:rsidRPr="00921EC8">
        <w:rPr>
          <w:rFonts w:asciiTheme="minorHAnsi" w:hAnsiTheme="minorHAnsi" w:cstheme="minorHAnsi"/>
        </w:rPr>
        <w:t>is geïnformeerd</w:t>
      </w:r>
      <w:r w:rsidR="00357EC3">
        <w:rPr>
          <w:rFonts w:asciiTheme="minorHAnsi" w:hAnsiTheme="minorHAnsi" w:cstheme="minorHAnsi"/>
        </w:rPr>
        <w:t xml:space="preserve">, </w:t>
      </w:r>
      <w:r w:rsidRPr="00921EC8">
        <w:rPr>
          <w:rFonts w:asciiTheme="minorHAnsi" w:hAnsiTheme="minorHAnsi" w:cstheme="minorHAnsi"/>
        </w:rPr>
        <w:t>direct na de veiligheidsbeoordeling over</w:t>
      </w:r>
      <w:r w:rsidR="00393CA6">
        <w:rPr>
          <w:rFonts w:asciiTheme="minorHAnsi" w:hAnsiTheme="minorHAnsi" w:cstheme="minorHAnsi"/>
        </w:rPr>
        <w:t xml:space="preserve"> aan </w:t>
      </w:r>
      <w:r w:rsidR="006E5A05">
        <w:rPr>
          <w:rFonts w:asciiTheme="minorHAnsi" w:hAnsiTheme="minorHAnsi" w:cstheme="minorHAnsi"/>
        </w:rPr>
        <w:t>het lokale team</w:t>
      </w:r>
      <w:r w:rsidR="00393CA6">
        <w:rPr>
          <w:rFonts w:asciiTheme="minorHAnsi" w:hAnsiTheme="minorHAnsi" w:cstheme="minorHAnsi"/>
        </w:rPr>
        <w:t xml:space="preserve">. </w:t>
      </w:r>
    </w:p>
    <w:p w14:paraId="5850F4C9" w14:textId="77777777" w:rsidR="00FD0F32" w:rsidRPr="00921EC8" w:rsidRDefault="00760261" w:rsidP="00B539B2">
      <w:pPr>
        <w:spacing w:after="0" w:line="259" w:lineRule="auto"/>
        <w:ind w:left="594" w:firstLine="0"/>
        <w:rPr>
          <w:rFonts w:asciiTheme="minorHAnsi" w:hAnsiTheme="minorHAnsi" w:cstheme="minorHAnsi"/>
        </w:rPr>
      </w:pPr>
      <w:r w:rsidRPr="00921EC8">
        <w:rPr>
          <w:rFonts w:asciiTheme="minorHAnsi" w:hAnsiTheme="minorHAnsi" w:cstheme="minorHAnsi"/>
        </w:rPr>
        <w:t xml:space="preserve"> </w:t>
      </w:r>
    </w:p>
    <w:p w14:paraId="34CBB13D" w14:textId="77777777" w:rsidR="00FD0F32" w:rsidRPr="00921EC8" w:rsidRDefault="00293272" w:rsidP="00B539B2">
      <w:pPr>
        <w:pStyle w:val="Kop3"/>
        <w:tabs>
          <w:tab w:val="center" w:pos="4660"/>
        </w:tabs>
        <w:spacing w:after="0" w:line="266" w:lineRule="auto"/>
        <w:ind w:left="0" w:firstLine="0"/>
        <w:rPr>
          <w:rFonts w:asciiTheme="minorHAnsi" w:hAnsiTheme="minorHAnsi" w:cstheme="minorHAnsi"/>
        </w:rPr>
      </w:pPr>
      <w:bookmarkStart w:id="6" w:name="_Toc21597206"/>
      <w:r>
        <w:rPr>
          <w:rFonts w:asciiTheme="minorHAnsi" w:hAnsiTheme="minorHAnsi" w:cstheme="minorHAnsi"/>
        </w:rPr>
        <w:t xml:space="preserve">5.1.1. </w:t>
      </w:r>
      <w:r w:rsidR="00760261" w:rsidRPr="00921EC8">
        <w:rPr>
          <w:rFonts w:asciiTheme="minorHAnsi" w:hAnsiTheme="minorHAnsi" w:cstheme="minorHAnsi"/>
        </w:rPr>
        <w:t>Moment van overdracht van de verantwoordelijkheid voor het zicht op veiligheid</w:t>
      </w:r>
      <w:bookmarkEnd w:id="6"/>
      <w:r w:rsidR="00760261" w:rsidRPr="00921EC8">
        <w:rPr>
          <w:rFonts w:asciiTheme="minorHAnsi" w:hAnsiTheme="minorHAnsi" w:cstheme="minorHAnsi"/>
        </w:rPr>
        <w:t xml:space="preserve"> </w:t>
      </w:r>
    </w:p>
    <w:p w14:paraId="055B526C" w14:textId="3D45F540" w:rsidR="00424A38" w:rsidRDefault="00760261" w:rsidP="00B539B2">
      <w:pPr>
        <w:spacing w:after="0"/>
        <w:rPr>
          <w:rFonts w:asciiTheme="minorHAnsi" w:hAnsiTheme="minorHAnsi" w:cstheme="minorHAnsi"/>
        </w:rPr>
      </w:pPr>
      <w:r w:rsidRPr="00980B1D">
        <w:rPr>
          <w:rFonts w:asciiTheme="minorHAnsi" w:hAnsiTheme="minorHAnsi" w:cstheme="minorHAnsi"/>
        </w:rPr>
        <w:t xml:space="preserve">Veilig Thuis rondt de veiligheidsbeoordeling binnen </w:t>
      </w:r>
      <w:r w:rsidR="008327F8">
        <w:rPr>
          <w:rFonts w:asciiTheme="minorHAnsi" w:hAnsiTheme="minorHAnsi" w:cstheme="minorHAnsi"/>
        </w:rPr>
        <w:t xml:space="preserve">vijf werkdagen </w:t>
      </w:r>
      <w:r w:rsidR="00442719" w:rsidRPr="00980B1D">
        <w:rPr>
          <w:rFonts w:asciiTheme="minorHAnsi" w:hAnsiTheme="minorHAnsi" w:cstheme="minorHAnsi"/>
        </w:rPr>
        <w:t>na ontvangst van de melding</w:t>
      </w:r>
      <w:r w:rsidR="00357EC3">
        <w:rPr>
          <w:rFonts w:asciiTheme="minorHAnsi" w:hAnsiTheme="minorHAnsi" w:cstheme="minorHAnsi"/>
        </w:rPr>
        <w:t xml:space="preserve"> af</w:t>
      </w:r>
      <w:r w:rsidR="00442719" w:rsidRPr="00980B1D">
        <w:rPr>
          <w:rFonts w:asciiTheme="minorHAnsi" w:hAnsiTheme="minorHAnsi" w:cstheme="minorHAnsi"/>
        </w:rPr>
        <w:t>.</w:t>
      </w:r>
      <w:r w:rsidR="008327F8">
        <w:rPr>
          <w:rFonts w:asciiTheme="minorHAnsi" w:hAnsiTheme="minorHAnsi" w:cstheme="minorHAnsi"/>
        </w:rPr>
        <w:t xml:space="preserve"> </w:t>
      </w:r>
      <w:r w:rsidR="00061992">
        <w:rPr>
          <w:rFonts w:asciiTheme="minorHAnsi" w:hAnsiTheme="minorHAnsi" w:cstheme="minorHAnsi"/>
        </w:rPr>
        <w:t xml:space="preserve">Direct </w:t>
      </w:r>
      <w:r w:rsidRPr="00980B1D">
        <w:rPr>
          <w:rFonts w:asciiTheme="minorHAnsi" w:hAnsiTheme="minorHAnsi" w:cstheme="minorHAnsi"/>
        </w:rPr>
        <w:t xml:space="preserve">aansluitend </w:t>
      </w:r>
      <w:r w:rsidR="00357EC3">
        <w:rPr>
          <w:rFonts w:asciiTheme="minorHAnsi" w:hAnsiTheme="minorHAnsi" w:cstheme="minorHAnsi"/>
        </w:rPr>
        <w:t xml:space="preserve">aan de veiligheidsbeoordeling </w:t>
      </w:r>
      <w:r w:rsidRPr="00980B1D">
        <w:rPr>
          <w:rFonts w:asciiTheme="minorHAnsi" w:hAnsiTheme="minorHAnsi" w:cstheme="minorHAnsi"/>
        </w:rPr>
        <w:t xml:space="preserve">vindt </w:t>
      </w:r>
      <w:r w:rsidR="00061992">
        <w:rPr>
          <w:rFonts w:asciiTheme="minorHAnsi" w:hAnsiTheme="minorHAnsi" w:cstheme="minorHAnsi"/>
        </w:rPr>
        <w:t xml:space="preserve">de </w:t>
      </w:r>
      <w:r w:rsidRPr="00980B1D">
        <w:rPr>
          <w:rFonts w:asciiTheme="minorHAnsi" w:hAnsiTheme="minorHAnsi" w:cstheme="minorHAnsi"/>
        </w:rPr>
        <w:t>overdracht</w:t>
      </w:r>
      <w:r w:rsidR="00061992">
        <w:rPr>
          <w:rFonts w:asciiTheme="minorHAnsi" w:hAnsiTheme="minorHAnsi" w:cstheme="minorHAnsi"/>
        </w:rPr>
        <w:t xml:space="preserve"> </w:t>
      </w:r>
      <w:r w:rsidRPr="00980B1D">
        <w:rPr>
          <w:rFonts w:asciiTheme="minorHAnsi" w:hAnsiTheme="minorHAnsi" w:cstheme="minorHAnsi"/>
        </w:rPr>
        <w:t>aan het lokale team</w:t>
      </w:r>
      <w:r w:rsidR="008327F8">
        <w:rPr>
          <w:rFonts w:asciiTheme="minorHAnsi" w:hAnsiTheme="minorHAnsi" w:cstheme="minorHAnsi"/>
        </w:rPr>
        <w:t xml:space="preserve"> </w:t>
      </w:r>
      <w:r w:rsidRPr="00980B1D">
        <w:rPr>
          <w:rFonts w:asciiTheme="minorHAnsi" w:hAnsiTheme="minorHAnsi" w:cstheme="minorHAnsi"/>
        </w:rPr>
        <w:t xml:space="preserve">plaats. </w:t>
      </w:r>
    </w:p>
    <w:p w14:paraId="2B3CD33B" w14:textId="77777777" w:rsidR="005015E2" w:rsidRPr="00980B1D" w:rsidRDefault="005015E2" w:rsidP="00B539B2">
      <w:pPr>
        <w:pStyle w:val="Lijstalinea"/>
        <w:spacing w:after="0"/>
        <w:ind w:left="738" w:firstLine="0"/>
        <w:rPr>
          <w:rFonts w:asciiTheme="minorHAnsi" w:hAnsiTheme="minorHAnsi" w:cstheme="minorHAnsi"/>
        </w:rPr>
      </w:pPr>
    </w:p>
    <w:p w14:paraId="578043BE" w14:textId="77777777" w:rsidR="00FD0F32" w:rsidRPr="00921EC8" w:rsidRDefault="00760261" w:rsidP="00B539B2">
      <w:pPr>
        <w:pStyle w:val="Kop3"/>
        <w:numPr>
          <w:ilvl w:val="2"/>
          <w:numId w:val="24"/>
        </w:numPr>
        <w:tabs>
          <w:tab w:val="center" w:pos="1756"/>
        </w:tabs>
        <w:spacing w:after="0"/>
        <w:rPr>
          <w:rFonts w:asciiTheme="minorHAnsi" w:hAnsiTheme="minorHAnsi" w:cstheme="minorHAnsi"/>
        </w:rPr>
      </w:pPr>
      <w:bookmarkStart w:id="7" w:name="_Toc21597207"/>
      <w:r w:rsidRPr="00921EC8">
        <w:rPr>
          <w:rFonts w:asciiTheme="minorHAnsi" w:hAnsiTheme="minorHAnsi" w:cstheme="minorHAnsi"/>
        </w:rPr>
        <w:t>Wijze van overdracht</w:t>
      </w:r>
      <w:bookmarkEnd w:id="7"/>
      <w:r w:rsidRPr="00921EC8">
        <w:rPr>
          <w:rFonts w:asciiTheme="minorHAnsi" w:hAnsiTheme="minorHAnsi" w:cstheme="minorHAnsi"/>
        </w:rPr>
        <w:t xml:space="preserve"> </w:t>
      </w:r>
    </w:p>
    <w:p w14:paraId="6EB3AA89" w14:textId="77777777" w:rsidR="00346377" w:rsidRDefault="00346377" w:rsidP="00B539B2">
      <w:pPr>
        <w:spacing w:after="0"/>
        <w:rPr>
          <w:rFonts w:asciiTheme="minorHAnsi" w:hAnsiTheme="minorHAnsi" w:cstheme="minorHAnsi"/>
        </w:rPr>
      </w:pPr>
      <w:r>
        <w:rPr>
          <w:rFonts w:asciiTheme="minorHAnsi" w:hAnsiTheme="minorHAnsi" w:cstheme="minorHAnsi"/>
        </w:rPr>
        <w:t xml:space="preserve">De overdracht van de casus vindt schriftelijk en/of digitaal plaats. </w:t>
      </w:r>
    </w:p>
    <w:p w14:paraId="7DA233CA" w14:textId="5A9FD35D" w:rsidR="004874A3" w:rsidRDefault="004874A3" w:rsidP="00B539B2">
      <w:pPr>
        <w:spacing w:after="0"/>
        <w:rPr>
          <w:rFonts w:asciiTheme="minorHAnsi" w:hAnsiTheme="minorHAnsi" w:cstheme="minorHAnsi"/>
        </w:rPr>
      </w:pPr>
      <w:r>
        <w:rPr>
          <w:rFonts w:asciiTheme="minorHAnsi" w:hAnsiTheme="minorHAnsi" w:cstheme="minorHAnsi"/>
        </w:rPr>
        <w:t>In geval van acute onveiligheid of bijzondere casuïstiek zorgt V</w:t>
      </w:r>
      <w:r w:rsidR="00591426">
        <w:rPr>
          <w:rFonts w:asciiTheme="minorHAnsi" w:hAnsiTheme="minorHAnsi" w:cstheme="minorHAnsi"/>
        </w:rPr>
        <w:t>eilig Thuis</w:t>
      </w:r>
      <w:r>
        <w:rPr>
          <w:rFonts w:asciiTheme="minorHAnsi" w:hAnsiTheme="minorHAnsi" w:cstheme="minorHAnsi"/>
        </w:rPr>
        <w:t xml:space="preserve"> ook voor een aanvullend telefonisch contact en overdracht</w:t>
      </w:r>
      <w:r w:rsidR="00C1548F">
        <w:rPr>
          <w:rFonts w:asciiTheme="minorHAnsi" w:hAnsiTheme="minorHAnsi" w:cstheme="minorHAnsi"/>
        </w:rPr>
        <w:t xml:space="preserve">. </w:t>
      </w:r>
      <w:r w:rsidR="004E7F65">
        <w:rPr>
          <w:rFonts w:asciiTheme="minorHAnsi" w:hAnsiTheme="minorHAnsi" w:cstheme="minorHAnsi"/>
        </w:rPr>
        <w:t xml:space="preserve">Veilig Thuis spant zich in deze gevallen in om zo spoedig mogelijk telefonisch contact te krijgen met het lokale team. </w:t>
      </w:r>
      <w:r w:rsidR="00C1548F">
        <w:rPr>
          <w:rFonts w:asciiTheme="minorHAnsi" w:hAnsiTheme="minorHAnsi" w:cstheme="minorHAnsi"/>
        </w:rPr>
        <w:t xml:space="preserve"> </w:t>
      </w:r>
    </w:p>
    <w:p w14:paraId="52A9CD7C" w14:textId="77777777" w:rsidR="00D62D6E" w:rsidRPr="00D62D6E" w:rsidRDefault="00D62D6E" w:rsidP="00B539B2">
      <w:pPr>
        <w:spacing w:after="0"/>
        <w:rPr>
          <w:rFonts w:asciiTheme="minorHAnsi" w:hAnsiTheme="minorHAnsi" w:cstheme="minorHAnsi"/>
          <w:color w:val="auto"/>
        </w:rPr>
      </w:pPr>
    </w:p>
    <w:p w14:paraId="573CE6B0" w14:textId="77777777" w:rsidR="00FD0F32" w:rsidRPr="00921EC8" w:rsidRDefault="00980B1D" w:rsidP="00B539B2">
      <w:pPr>
        <w:pStyle w:val="Kop3"/>
        <w:tabs>
          <w:tab w:val="center" w:pos="2567"/>
        </w:tabs>
        <w:spacing w:after="0"/>
        <w:ind w:left="0" w:firstLine="0"/>
        <w:rPr>
          <w:rFonts w:asciiTheme="minorHAnsi" w:hAnsiTheme="minorHAnsi" w:cstheme="minorHAnsi"/>
        </w:rPr>
      </w:pPr>
      <w:bookmarkStart w:id="8" w:name="_Toc21597208"/>
      <w:r>
        <w:rPr>
          <w:rFonts w:asciiTheme="minorHAnsi" w:hAnsiTheme="minorHAnsi" w:cstheme="minorHAnsi"/>
        </w:rPr>
        <w:t>5</w:t>
      </w:r>
      <w:r w:rsidR="00760261" w:rsidRPr="00921EC8">
        <w:rPr>
          <w:rFonts w:asciiTheme="minorHAnsi" w:hAnsiTheme="minorHAnsi" w:cstheme="minorHAnsi"/>
        </w:rPr>
        <w:t>.1</w:t>
      </w:r>
      <w:r w:rsidR="005015E2">
        <w:rPr>
          <w:rFonts w:asciiTheme="minorHAnsi" w:hAnsiTheme="minorHAnsi" w:cstheme="minorHAnsi"/>
        </w:rPr>
        <w:t>.3.</w:t>
      </w:r>
      <w:r w:rsidR="00760261" w:rsidRPr="00921EC8">
        <w:rPr>
          <w:rFonts w:asciiTheme="minorHAnsi" w:eastAsia="Arial" w:hAnsiTheme="minorHAnsi" w:cstheme="minorHAnsi"/>
        </w:rPr>
        <w:t xml:space="preserve"> </w:t>
      </w:r>
      <w:r w:rsidR="00760261" w:rsidRPr="00921EC8">
        <w:rPr>
          <w:rFonts w:asciiTheme="minorHAnsi" w:eastAsia="Arial" w:hAnsiTheme="minorHAnsi" w:cstheme="minorHAnsi"/>
        </w:rPr>
        <w:tab/>
      </w:r>
      <w:r w:rsidR="00760261" w:rsidRPr="00921EC8">
        <w:rPr>
          <w:rFonts w:asciiTheme="minorHAnsi" w:hAnsiTheme="minorHAnsi" w:cstheme="minorHAnsi"/>
        </w:rPr>
        <w:t xml:space="preserve">Informatie die Veilig Thuis overdraagt </w:t>
      </w:r>
      <w:r w:rsidR="00393CA6">
        <w:rPr>
          <w:rFonts w:asciiTheme="minorHAnsi" w:hAnsiTheme="minorHAnsi" w:cstheme="minorHAnsi"/>
        </w:rPr>
        <w:t>aan het lokale team</w:t>
      </w:r>
      <w:bookmarkEnd w:id="8"/>
    </w:p>
    <w:p w14:paraId="566AC334" w14:textId="77777777" w:rsidR="00FD0F32" w:rsidRPr="00921EC8" w:rsidRDefault="00760261" w:rsidP="00B539B2">
      <w:pPr>
        <w:spacing w:after="0"/>
        <w:rPr>
          <w:rFonts w:asciiTheme="minorHAnsi" w:hAnsiTheme="minorHAnsi" w:cstheme="minorHAnsi"/>
        </w:rPr>
      </w:pPr>
      <w:r w:rsidRPr="00921EC8">
        <w:rPr>
          <w:rFonts w:asciiTheme="minorHAnsi" w:hAnsiTheme="minorHAnsi" w:cstheme="minorHAnsi"/>
        </w:rPr>
        <w:t xml:space="preserve">Veilig Thuis draagt </w:t>
      </w:r>
      <w:r w:rsidR="002F71DB">
        <w:rPr>
          <w:rFonts w:asciiTheme="minorHAnsi" w:hAnsiTheme="minorHAnsi" w:cstheme="minorHAnsi"/>
        </w:rPr>
        <w:t xml:space="preserve">onderstaande informatie </w:t>
      </w:r>
      <w:r w:rsidRPr="00921EC8">
        <w:rPr>
          <w:rFonts w:asciiTheme="minorHAnsi" w:hAnsiTheme="minorHAnsi" w:cstheme="minorHAnsi"/>
        </w:rPr>
        <w:t xml:space="preserve">over aan het lokale team: </w:t>
      </w:r>
    </w:p>
    <w:p w14:paraId="58CF96DA" w14:textId="77777777" w:rsidR="00FD0F32" w:rsidRPr="005015E2" w:rsidRDefault="00346377" w:rsidP="00B539B2">
      <w:pPr>
        <w:pStyle w:val="Lijstalinea"/>
        <w:numPr>
          <w:ilvl w:val="0"/>
          <w:numId w:val="9"/>
        </w:numPr>
        <w:spacing w:after="0"/>
        <w:rPr>
          <w:rFonts w:asciiTheme="minorHAnsi" w:hAnsiTheme="minorHAnsi" w:cstheme="minorHAnsi"/>
        </w:rPr>
      </w:pPr>
      <w:r>
        <w:rPr>
          <w:rFonts w:asciiTheme="minorHAnsi" w:hAnsiTheme="minorHAnsi" w:cstheme="minorHAnsi"/>
        </w:rPr>
        <w:t>D</w:t>
      </w:r>
      <w:r w:rsidR="00760261" w:rsidRPr="002F71DB">
        <w:rPr>
          <w:rFonts w:asciiTheme="minorHAnsi" w:hAnsiTheme="minorHAnsi" w:cstheme="minorHAnsi"/>
        </w:rPr>
        <w:t xml:space="preserve">e </w:t>
      </w:r>
      <w:r w:rsidR="00760261" w:rsidRPr="005015E2">
        <w:rPr>
          <w:rFonts w:asciiTheme="minorHAnsi" w:hAnsiTheme="minorHAnsi" w:cstheme="minorHAnsi"/>
        </w:rPr>
        <w:t xml:space="preserve">inhoud van de melding; </w:t>
      </w:r>
    </w:p>
    <w:p w14:paraId="2EDB17CA" w14:textId="77777777" w:rsidR="00FD0F32" w:rsidRPr="005015E2" w:rsidRDefault="00346377" w:rsidP="00B539B2">
      <w:pPr>
        <w:pStyle w:val="Lijstalinea"/>
        <w:numPr>
          <w:ilvl w:val="0"/>
          <w:numId w:val="9"/>
        </w:numPr>
        <w:spacing w:after="0"/>
        <w:rPr>
          <w:rFonts w:asciiTheme="minorHAnsi" w:hAnsiTheme="minorHAnsi" w:cstheme="minorHAnsi"/>
        </w:rPr>
      </w:pPr>
      <w:r w:rsidRPr="005015E2">
        <w:rPr>
          <w:rFonts w:asciiTheme="minorHAnsi" w:hAnsiTheme="minorHAnsi" w:cstheme="minorHAnsi"/>
        </w:rPr>
        <w:t>D</w:t>
      </w:r>
      <w:r w:rsidR="00760261" w:rsidRPr="005015E2">
        <w:rPr>
          <w:rFonts w:asciiTheme="minorHAnsi" w:hAnsiTheme="minorHAnsi" w:cstheme="minorHAnsi"/>
        </w:rPr>
        <w:t xml:space="preserve">e contactgegevens van de melder; </w:t>
      </w:r>
    </w:p>
    <w:p w14:paraId="262C7E1F" w14:textId="77777777" w:rsidR="003C2E14" w:rsidRPr="005015E2" w:rsidRDefault="00346377" w:rsidP="00B539B2">
      <w:pPr>
        <w:pStyle w:val="Tekstopmerking"/>
        <w:numPr>
          <w:ilvl w:val="0"/>
          <w:numId w:val="9"/>
        </w:numPr>
        <w:spacing w:after="0"/>
        <w:rPr>
          <w:rFonts w:asciiTheme="minorHAnsi" w:hAnsiTheme="minorHAnsi" w:cstheme="minorHAnsi"/>
          <w:color w:val="FF0000"/>
          <w:sz w:val="22"/>
          <w:szCs w:val="22"/>
        </w:rPr>
      </w:pPr>
      <w:r w:rsidRPr="005015E2">
        <w:rPr>
          <w:rFonts w:asciiTheme="minorHAnsi" w:hAnsiTheme="minorHAnsi" w:cstheme="minorHAnsi"/>
          <w:color w:val="auto"/>
          <w:sz w:val="22"/>
          <w:szCs w:val="22"/>
        </w:rPr>
        <w:t>D</w:t>
      </w:r>
      <w:r w:rsidR="00760261" w:rsidRPr="005015E2">
        <w:rPr>
          <w:rFonts w:asciiTheme="minorHAnsi" w:hAnsiTheme="minorHAnsi" w:cstheme="minorHAnsi"/>
          <w:color w:val="auto"/>
          <w:sz w:val="22"/>
          <w:szCs w:val="22"/>
        </w:rPr>
        <w:t xml:space="preserve">e </w:t>
      </w:r>
      <w:r w:rsidR="00980B1D" w:rsidRPr="005015E2">
        <w:rPr>
          <w:rFonts w:asciiTheme="minorHAnsi" w:hAnsiTheme="minorHAnsi" w:cstheme="minorHAnsi"/>
          <w:color w:val="auto"/>
          <w:sz w:val="22"/>
          <w:szCs w:val="22"/>
        </w:rPr>
        <w:t xml:space="preserve">uitkomsten van de </w:t>
      </w:r>
      <w:r w:rsidR="004E7F65" w:rsidRPr="005015E2">
        <w:rPr>
          <w:rFonts w:asciiTheme="minorHAnsi" w:hAnsiTheme="minorHAnsi" w:cstheme="minorHAnsi"/>
          <w:color w:val="auto"/>
          <w:sz w:val="22"/>
          <w:szCs w:val="22"/>
        </w:rPr>
        <w:t>veiligheid</w:t>
      </w:r>
      <w:r w:rsidR="004E7F65">
        <w:rPr>
          <w:rFonts w:asciiTheme="minorHAnsi" w:hAnsiTheme="minorHAnsi" w:cstheme="minorHAnsi"/>
          <w:color w:val="auto"/>
          <w:sz w:val="22"/>
          <w:szCs w:val="22"/>
        </w:rPr>
        <w:t>sbeoordeling</w:t>
      </w:r>
      <w:r w:rsidR="00D72852" w:rsidRPr="005015E2">
        <w:rPr>
          <w:rFonts w:asciiTheme="minorHAnsi" w:hAnsiTheme="minorHAnsi" w:cstheme="minorHAnsi"/>
          <w:color w:val="auto"/>
          <w:sz w:val="22"/>
          <w:szCs w:val="22"/>
        </w:rPr>
        <w:t>;</w:t>
      </w:r>
    </w:p>
    <w:p w14:paraId="13EF27A8" w14:textId="77777777" w:rsidR="00FD0F32" w:rsidRPr="005015E2" w:rsidRDefault="00346377" w:rsidP="00B539B2">
      <w:pPr>
        <w:pStyle w:val="Lijstalinea"/>
        <w:numPr>
          <w:ilvl w:val="0"/>
          <w:numId w:val="9"/>
        </w:numPr>
        <w:spacing w:after="0"/>
        <w:rPr>
          <w:rFonts w:asciiTheme="minorHAnsi" w:hAnsiTheme="minorHAnsi" w:cstheme="minorHAnsi"/>
        </w:rPr>
      </w:pPr>
      <w:r w:rsidRPr="005015E2">
        <w:rPr>
          <w:rFonts w:asciiTheme="minorHAnsi" w:hAnsiTheme="minorHAnsi" w:cstheme="minorHAnsi"/>
        </w:rPr>
        <w:t>D</w:t>
      </w:r>
      <w:r w:rsidR="00760261" w:rsidRPr="005015E2">
        <w:rPr>
          <w:rFonts w:asciiTheme="minorHAnsi" w:hAnsiTheme="minorHAnsi" w:cstheme="minorHAnsi"/>
        </w:rPr>
        <w:t>e informatie die in het kader van de veiligheidsbeoordeling is verkregen</w:t>
      </w:r>
      <w:r w:rsidR="00063877" w:rsidRPr="005015E2">
        <w:rPr>
          <w:rFonts w:asciiTheme="minorHAnsi" w:hAnsiTheme="minorHAnsi" w:cstheme="minorHAnsi"/>
        </w:rPr>
        <w:t>,</w:t>
      </w:r>
      <w:r w:rsidR="00760261" w:rsidRPr="005015E2">
        <w:rPr>
          <w:rFonts w:asciiTheme="minorHAnsi" w:hAnsiTheme="minorHAnsi" w:cstheme="minorHAnsi"/>
        </w:rPr>
        <w:t xml:space="preserve"> voor zo ver deze informatie noodzakelijk is voor de uitvoering van de taken van het lokale team.  </w:t>
      </w:r>
    </w:p>
    <w:p w14:paraId="58D11AF1" w14:textId="77777777" w:rsidR="00D72852" w:rsidRPr="005015E2" w:rsidRDefault="00D72852" w:rsidP="00B539B2">
      <w:pPr>
        <w:spacing w:after="0"/>
        <w:ind w:left="123"/>
        <w:rPr>
          <w:rFonts w:asciiTheme="minorHAnsi" w:hAnsiTheme="minorHAnsi" w:cstheme="minorHAnsi"/>
          <w:color w:val="auto"/>
        </w:rPr>
      </w:pPr>
    </w:p>
    <w:p w14:paraId="69037141" w14:textId="77777777" w:rsidR="005015E2" w:rsidRPr="005015E2" w:rsidRDefault="005015E2" w:rsidP="00B539B2">
      <w:pPr>
        <w:pStyle w:val="Kop3"/>
        <w:numPr>
          <w:ilvl w:val="2"/>
          <w:numId w:val="36"/>
        </w:numPr>
        <w:ind w:left="720"/>
        <w:rPr>
          <w:rFonts w:asciiTheme="minorHAnsi" w:hAnsiTheme="minorHAnsi" w:cstheme="minorHAnsi"/>
        </w:rPr>
      </w:pPr>
      <w:bookmarkStart w:id="9" w:name="_Toc21597209"/>
      <w:r w:rsidRPr="005015E2">
        <w:rPr>
          <w:rFonts w:asciiTheme="minorHAnsi" w:hAnsiTheme="minorHAnsi" w:cstheme="minorHAnsi"/>
        </w:rPr>
        <w:t>Informeren directbetrokkenen</w:t>
      </w:r>
      <w:bookmarkEnd w:id="9"/>
    </w:p>
    <w:p w14:paraId="441CC56C" w14:textId="77777777" w:rsidR="005015E2" w:rsidRPr="005015E2" w:rsidRDefault="005015E2" w:rsidP="004E7F65">
      <w:pPr>
        <w:spacing w:after="0"/>
        <w:rPr>
          <w:rFonts w:asciiTheme="minorHAnsi" w:hAnsiTheme="minorHAnsi" w:cstheme="minorHAnsi"/>
          <w:color w:val="auto"/>
        </w:rPr>
      </w:pPr>
      <w:r w:rsidRPr="005015E2">
        <w:rPr>
          <w:rFonts w:asciiTheme="minorHAnsi" w:hAnsiTheme="minorHAnsi" w:cstheme="minorHAnsi"/>
          <w:color w:val="auto"/>
        </w:rPr>
        <w:t>Bij het afsluiten van de bemoeienis draagt Veilig Thuis er zorg voor dat de directbetrokkenen op de hoogte zijn van:</w:t>
      </w:r>
    </w:p>
    <w:p w14:paraId="1ECE8EE9" w14:textId="77777777" w:rsidR="005015E2" w:rsidRPr="005015E2" w:rsidRDefault="005015E2" w:rsidP="004E7F65">
      <w:pPr>
        <w:pStyle w:val="Lijstalinea"/>
        <w:numPr>
          <w:ilvl w:val="0"/>
          <w:numId w:val="26"/>
        </w:numPr>
        <w:spacing w:after="0"/>
        <w:rPr>
          <w:rFonts w:asciiTheme="minorHAnsi" w:hAnsiTheme="minorHAnsi" w:cstheme="minorHAnsi"/>
          <w:color w:val="auto"/>
        </w:rPr>
      </w:pPr>
      <w:r w:rsidRPr="005015E2">
        <w:rPr>
          <w:rFonts w:asciiTheme="minorHAnsi" w:hAnsiTheme="minorHAnsi" w:cstheme="minorHAnsi"/>
          <w:color w:val="auto"/>
        </w:rPr>
        <w:t>Het afsluiten van de bemoeienis</w:t>
      </w:r>
      <w:r w:rsidR="00393CA6">
        <w:rPr>
          <w:rFonts w:asciiTheme="minorHAnsi" w:hAnsiTheme="minorHAnsi" w:cstheme="minorHAnsi"/>
          <w:color w:val="auto"/>
        </w:rPr>
        <w:t xml:space="preserve"> van V</w:t>
      </w:r>
      <w:r w:rsidR="00C1548F">
        <w:rPr>
          <w:rFonts w:asciiTheme="minorHAnsi" w:hAnsiTheme="minorHAnsi" w:cstheme="minorHAnsi"/>
          <w:color w:val="auto"/>
        </w:rPr>
        <w:t>eilig Thuis</w:t>
      </w:r>
      <w:r w:rsidR="00393CA6">
        <w:rPr>
          <w:rFonts w:asciiTheme="minorHAnsi" w:hAnsiTheme="minorHAnsi" w:cstheme="minorHAnsi"/>
          <w:color w:val="auto"/>
        </w:rPr>
        <w:t xml:space="preserve"> (in het geval er geen monitoren ingezet wordt)</w:t>
      </w:r>
      <w:r w:rsidRPr="005015E2">
        <w:rPr>
          <w:rFonts w:asciiTheme="minorHAnsi" w:hAnsiTheme="minorHAnsi" w:cstheme="minorHAnsi"/>
          <w:color w:val="auto"/>
        </w:rPr>
        <w:t>;</w:t>
      </w:r>
    </w:p>
    <w:p w14:paraId="754D4FD7" w14:textId="77777777" w:rsidR="005015E2" w:rsidRPr="005015E2" w:rsidRDefault="005015E2" w:rsidP="004E7F65">
      <w:pPr>
        <w:pStyle w:val="Lijstalinea"/>
        <w:numPr>
          <w:ilvl w:val="0"/>
          <w:numId w:val="26"/>
        </w:numPr>
        <w:spacing w:after="0"/>
        <w:rPr>
          <w:rFonts w:asciiTheme="minorHAnsi" w:hAnsiTheme="minorHAnsi" w:cstheme="minorHAnsi"/>
          <w:color w:val="auto"/>
        </w:rPr>
      </w:pPr>
      <w:r w:rsidRPr="005015E2">
        <w:rPr>
          <w:rFonts w:asciiTheme="minorHAnsi" w:hAnsiTheme="minorHAnsi" w:cstheme="minorHAnsi"/>
          <w:color w:val="auto"/>
        </w:rPr>
        <w:t>De vastgestelde veiligheidsvoorwaarden;</w:t>
      </w:r>
    </w:p>
    <w:p w14:paraId="31FCEB16" w14:textId="77777777" w:rsidR="005015E2" w:rsidRPr="00D62D6E" w:rsidRDefault="005015E2" w:rsidP="004E7F65">
      <w:pPr>
        <w:pStyle w:val="Lijstalinea"/>
        <w:numPr>
          <w:ilvl w:val="0"/>
          <w:numId w:val="26"/>
        </w:numPr>
        <w:spacing w:after="0"/>
        <w:rPr>
          <w:rFonts w:asciiTheme="minorHAnsi" w:hAnsiTheme="minorHAnsi" w:cstheme="minorHAnsi"/>
          <w:color w:val="auto"/>
        </w:rPr>
      </w:pPr>
      <w:r w:rsidRPr="00D62D6E">
        <w:rPr>
          <w:rFonts w:asciiTheme="minorHAnsi" w:hAnsiTheme="minorHAnsi" w:cstheme="minorHAnsi"/>
          <w:color w:val="auto"/>
        </w:rPr>
        <w:t xml:space="preserve">Welke professionals, instellingen en melders door </w:t>
      </w:r>
      <w:r>
        <w:rPr>
          <w:rFonts w:asciiTheme="minorHAnsi" w:hAnsiTheme="minorHAnsi" w:cstheme="minorHAnsi"/>
          <w:color w:val="auto"/>
        </w:rPr>
        <w:t>V</w:t>
      </w:r>
      <w:r w:rsidRPr="00D62D6E">
        <w:rPr>
          <w:rFonts w:asciiTheme="minorHAnsi" w:hAnsiTheme="minorHAnsi" w:cstheme="minorHAnsi"/>
          <w:color w:val="auto"/>
        </w:rPr>
        <w:t>eilig Thuis geïnformeerd zijn en welke informatie Veilig Thuis daarbij heeft verstrekt;</w:t>
      </w:r>
    </w:p>
    <w:p w14:paraId="4ED367C2" w14:textId="77777777" w:rsidR="005015E2" w:rsidRPr="00D62D6E" w:rsidRDefault="005015E2" w:rsidP="004E7F65">
      <w:pPr>
        <w:pStyle w:val="Lijstalinea"/>
        <w:numPr>
          <w:ilvl w:val="0"/>
          <w:numId w:val="26"/>
        </w:numPr>
        <w:spacing w:after="0"/>
        <w:rPr>
          <w:rFonts w:asciiTheme="minorHAnsi" w:hAnsiTheme="minorHAnsi" w:cstheme="minorHAnsi"/>
          <w:color w:val="auto"/>
        </w:rPr>
      </w:pPr>
      <w:r w:rsidRPr="00D62D6E">
        <w:rPr>
          <w:rFonts w:asciiTheme="minorHAnsi" w:hAnsiTheme="minorHAnsi" w:cstheme="minorHAnsi"/>
          <w:color w:val="auto"/>
        </w:rPr>
        <w:t>Namen en contactgegevens van hun nieuwe contactpersonen;</w:t>
      </w:r>
    </w:p>
    <w:p w14:paraId="1F40633B" w14:textId="7235D269" w:rsidR="005015E2" w:rsidRDefault="00393CA6" w:rsidP="008B2483">
      <w:pPr>
        <w:pStyle w:val="Lijstalinea"/>
        <w:numPr>
          <w:ilvl w:val="0"/>
          <w:numId w:val="26"/>
        </w:numPr>
        <w:spacing w:after="0"/>
        <w:rPr>
          <w:rFonts w:asciiTheme="minorHAnsi" w:hAnsiTheme="minorHAnsi" w:cstheme="minorHAnsi"/>
          <w:color w:val="auto"/>
        </w:rPr>
      </w:pPr>
      <w:r w:rsidRPr="004E7F65">
        <w:rPr>
          <w:rFonts w:asciiTheme="minorHAnsi" w:hAnsiTheme="minorHAnsi" w:cstheme="minorHAnsi"/>
          <w:color w:val="auto"/>
        </w:rPr>
        <w:t xml:space="preserve">In geval er monitoren ingezet wordt </w:t>
      </w:r>
      <w:r w:rsidR="004E7F65" w:rsidRPr="004E7F65">
        <w:rPr>
          <w:rFonts w:asciiTheme="minorHAnsi" w:hAnsiTheme="minorHAnsi" w:cstheme="minorHAnsi"/>
          <w:color w:val="auto"/>
        </w:rPr>
        <w:t xml:space="preserve">draagt Veilig Thuis er zorg voor dat directbetrokkenen weten </w:t>
      </w:r>
      <w:r w:rsidR="005015E2" w:rsidRPr="004E7F65">
        <w:rPr>
          <w:rFonts w:asciiTheme="minorHAnsi" w:hAnsiTheme="minorHAnsi" w:cstheme="minorHAnsi"/>
          <w:color w:val="auto"/>
        </w:rPr>
        <w:t>met wie veilig Thuis na afsluiting nog contact zal leggen</w:t>
      </w:r>
      <w:r w:rsidR="004E7F65">
        <w:rPr>
          <w:rFonts w:asciiTheme="minorHAnsi" w:hAnsiTheme="minorHAnsi" w:cstheme="minorHAnsi"/>
          <w:color w:val="auto"/>
        </w:rPr>
        <w:t>,</w:t>
      </w:r>
      <w:r w:rsidR="005015E2" w:rsidRPr="004E7F65">
        <w:rPr>
          <w:rFonts w:asciiTheme="minorHAnsi" w:hAnsiTheme="minorHAnsi" w:cstheme="minorHAnsi"/>
          <w:color w:val="auto"/>
        </w:rPr>
        <w:t xml:space="preserve"> wanneer die contacten worden gelegd</w:t>
      </w:r>
      <w:r w:rsidRPr="004E7F65">
        <w:rPr>
          <w:rFonts w:asciiTheme="minorHAnsi" w:hAnsiTheme="minorHAnsi" w:cstheme="minorHAnsi"/>
          <w:color w:val="auto"/>
        </w:rPr>
        <w:t xml:space="preserve"> en </w:t>
      </w:r>
      <w:r w:rsidR="004E7F65">
        <w:rPr>
          <w:rFonts w:asciiTheme="minorHAnsi" w:hAnsiTheme="minorHAnsi" w:cstheme="minorHAnsi"/>
          <w:color w:val="auto"/>
        </w:rPr>
        <w:t>d</w:t>
      </w:r>
      <w:r w:rsidR="005015E2" w:rsidRPr="004E7F65">
        <w:rPr>
          <w:rFonts w:asciiTheme="minorHAnsi" w:hAnsiTheme="minorHAnsi" w:cstheme="minorHAnsi"/>
          <w:color w:val="auto"/>
        </w:rPr>
        <w:t>e voorwaarde</w:t>
      </w:r>
      <w:r w:rsidRPr="004E7F65">
        <w:rPr>
          <w:rFonts w:asciiTheme="minorHAnsi" w:hAnsiTheme="minorHAnsi" w:cstheme="minorHAnsi"/>
          <w:color w:val="auto"/>
        </w:rPr>
        <w:t>n</w:t>
      </w:r>
      <w:r w:rsidR="005015E2" w:rsidRPr="004E7F65">
        <w:rPr>
          <w:rFonts w:asciiTheme="minorHAnsi" w:hAnsiTheme="minorHAnsi" w:cstheme="minorHAnsi"/>
          <w:color w:val="auto"/>
        </w:rPr>
        <w:t xml:space="preserve"> waar hun veiligheidssituatie aan moet voldoen om monitoren af te ronden.  </w:t>
      </w:r>
    </w:p>
    <w:p w14:paraId="15D5EEBF" w14:textId="77777777" w:rsidR="00B539B2" w:rsidRPr="004E7F65" w:rsidRDefault="00B539B2" w:rsidP="00B539B2">
      <w:pPr>
        <w:pStyle w:val="Lijstalinea"/>
        <w:spacing w:after="0"/>
        <w:ind w:left="753" w:firstLine="0"/>
        <w:rPr>
          <w:rFonts w:asciiTheme="minorHAnsi" w:hAnsiTheme="minorHAnsi" w:cstheme="minorHAnsi"/>
          <w:color w:val="auto"/>
        </w:rPr>
      </w:pPr>
    </w:p>
    <w:p w14:paraId="65B6382C" w14:textId="74AE3D46" w:rsidR="00AB2FAD" w:rsidRPr="00B539B2" w:rsidRDefault="00054A26" w:rsidP="004632FA">
      <w:pPr>
        <w:pStyle w:val="Kop3"/>
        <w:numPr>
          <w:ilvl w:val="2"/>
          <w:numId w:val="36"/>
        </w:numPr>
        <w:spacing w:after="0"/>
        <w:ind w:left="720"/>
        <w:rPr>
          <w:rFonts w:asciiTheme="minorHAnsi" w:hAnsiTheme="minorHAnsi" w:cstheme="minorHAnsi"/>
        </w:rPr>
      </w:pPr>
      <w:bookmarkStart w:id="10" w:name="_Toc21597210"/>
      <w:r w:rsidRPr="00B539B2">
        <w:rPr>
          <w:rFonts w:asciiTheme="minorHAnsi" w:hAnsiTheme="minorHAnsi" w:cstheme="minorHAnsi"/>
        </w:rPr>
        <w:t>Verantwoordelijkheid zicht op veiligheid</w:t>
      </w:r>
      <w:bookmarkEnd w:id="10"/>
    </w:p>
    <w:p w14:paraId="0143E01E" w14:textId="43A209D7" w:rsidR="00AB2FAD" w:rsidRPr="00B539B2" w:rsidRDefault="00AB2FAD" w:rsidP="00054A26">
      <w:pPr>
        <w:rPr>
          <w:rFonts w:asciiTheme="minorHAnsi" w:hAnsiTheme="minorHAnsi" w:cstheme="minorHAnsi"/>
        </w:rPr>
      </w:pPr>
      <w:r w:rsidRPr="00B539B2">
        <w:rPr>
          <w:rFonts w:asciiTheme="minorHAnsi" w:hAnsiTheme="minorHAnsi" w:cstheme="minorHAnsi"/>
        </w:rPr>
        <w:t xml:space="preserve">De verantwoordelijkheid voor het zicht op veiligheid gaat over van Veilig Thuis naar het lokale team op het moment dat de uitvoering van de noodzakelijke vervolgstappen is belegd bij het lokale team. </w:t>
      </w:r>
    </w:p>
    <w:p w14:paraId="042B9B8A" w14:textId="77777777" w:rsidR="005015E2" w:rsidRPr="00D62D6E" w:rsidRDefault="005015E2" w:rsidP="004E7F65">
      <w:pPr>
        <w:spacing w:after="0"/>
        <w:rPr>
          <w:rFonts w:asciiTheme="minorHAnsi" w:hAnsiTheme="minorHAnsi" w:cstheme="minorHAnsi"/>
          <w:color w:val="auto"/>
        </w:rPr>
      </w:pPr>
    </w:p>
    <w:p w14:paraId="17FAAD17" w14:textId="77777777" w:rsidR="00FD0F32" w:rsidRPr="00B539B2" w:rsidRDefault="00980B1D">
      <w:pPr>
        <w:pStyle w:val="Kop2"/>
        <w:spacing w:after="141"/>
        <w:ind w:left="13"/>
        <w:rPr>
          <w:rFonts w:asciiTheme="minorHAnsi" w:hAnsiTheme="minorHAnsi" w:cstheme="minorHAnsi"/>
          <w:color w:val="5B9BD5" w:themeColor="accent1"/>
        </w:rPr>
      </w:pPr>
      <w:bookmarkStart w:id="11" w:name="_Toc21597211"/>
      <w:r w:rsidRPr="00B539B2">
        <w:rPr>
          <w:rFonts w:asciiTheme="minorHAnsi" w:hAnsiTheme="minorHAnsi" w:cstheme="minorHAnsi"/>
          <w:color w:val="5B9BD5" w:themeColor="accent1"/>
        </w:rPr>
        <w:lastRenderedPageBreak/>
        <w:t>5</w:t>
      </w:r>
      <w:r w:rsidR="00760261" w:rsidRPr="00B539B2">
        <w:rPr>
          <w:rFonts w:asciiTheme="minorHAnsi" w:hAnsiTheme="minorHAnsi" w:cstheme="minorHAnsi"/>
          <w:color w:val="5B9BD5" w:themeColor="accent1"/>
        </w:rPr>
        <w:t>.2</w:t>
      </w:r>
      <w:r w:rsidR="00760261" w:rsidRPr="00B539B2">
        <w:rPr>
          <w:rFonts w:asciiTheme="minorHAnsi" w:eastAsia="Arial" w:hAnsiTheme="minorHAnsi" w:cstheme="minorHAnsi"/>
          <w:color w:val="5B9BD5" w:themeColor="accent1"/>
        </w:rPr>
        <w:t xml:space="preserve"> </w:t>
      </w:r>
      <w:r w:rsidR="00760261" w:rsidRPr="00B539B2">
        <w:rPr>
          <w:rFonts w:asciiTheme="minorHAnsi" w:hAnsiTheme="minorHAnsi" w:cstheme="minorHAnsi"/>
          <w:color w:val="5B9BD5" w:themeColor="accent1"/>
        </w:rPr>
        <w:t>Overdracht na uitvoering van de diensten door Veilig Thuis</w:t>
      </w:r>
      <w:bookmarkEnd w:id="11"/>
      <w:r w:rsidR="00760261" w:rsidRPr="00B539B2">
        <w:rPr>
          <w:rFonts w:asciiTheme="minorHAnsi" w:hAnsiTheme="minorHAnsi" w:cstheme="minorHAnsi"/>
          <w:color w:val="5B9BD5" w:themeColor="accent1"/>
        </w:rPr>
        <w:t xml:space="preserve"> </w:t>
      </w:r>
    </w:p>
    <w:p w14:paraId="06CF086D" w14:textId="77777777" w:rsidR="00FD0F32" w:rsidRPr="00921EC8" w:rsidRDefault="00980B1D">
      <w:pPr>
        <w:pStyle w:val="Kop3"/>
        <w:tabs>
          <w:tab w:val="center" w:pos="4660"/>
        </w:tabs>
        <w:spacing w:after="8" w:line="266" w:lineRule="auto"/>
        <w:ind w:left="0" w:firstLine="0"/>
        <w:rPr>
          <w:rFonts w:asciiTheme="minorHAnsi" w:hAnsiTheme="minorHAnsi" w:cstheme="minorHAnsi"/>
        </w:rPr>
      </w:pPr>
      <w:bookmarkStart w:id="12" w:name="_Toc21597212"/>
      <w:r>
        <w:rPr>
          <w:rFonts w:asciiTheme="minorHAnsi" w:hAnsiTheme="minorHAnsi" w:cstheme="minorHAnsi"/>
        </w:rPr>
        <w:t>5</w:t>
      </w:r>
      <w:r w:rsidR="00760261" w:rsidRPr="00921EC8">
        <w:rPr>
          <w:rFonts w:asciiTheme="minorHAnsi" w:hAnsiTheme="minorHAnsi" w:cstheme="minorHAnsi"/>
        </w:rPr>
        <w:t>.2.1</w:t>
      </w:r>
      <w:r w:rsidR="00760261" w:rsidRPr="00921EC8">
        <w:rPr>
          <w:rFonts w:asciiTheme="minorHAnsi" w:eastAsia="Arial" w:hAnsiTheme="minorHAnsi" w:cstheme="minorHAnsi"/>
        </w:rPr>
        <w:t xml:space="preserve"> </w:t>
      </w:r>
      <w:r w:rsidR="00760261" w:rsidRPr="00921EC8">
        <w:rPr>
          <w:rFonts w:asciiTheme="minorHAnsi" w:eastAsia="Arial" w:hAnsiTheme="minorHAnsi" w:cstheme="minorHAnsi"/>
        </w:rPr>
        <w:tab/>
      </w:r>
      <w:r w:rsidR="00760261" w:rsidRPr="00921EC8">
        <w:rPr>
          <w:rFonts w:asciiTheme="minorHAnsi" w:hAnsiTheme="minorHAnsi" w:cstheme="minorHAnsi"/>
        </w:rPr>
        <w:t>Moment van overdracht van de verantwoordelijkheid voor het zicht op veiligheid</w:t>
      </w:r>
      <w:bookmarkEnd w:id="12"/>
      <w:r w:rsidR="00760261" w:rsidRPr="00921EC8">
        <w:rPr>
          <w:rFonts w:asciiTheme="minorHAnsi" w:hAnsiTheme="minorHAnsi" w:cstheme="minorHAnsi"/>
        </w:rPr>
        <w:t xml:space="preserve"> </w:t>
      </w:r>
    </w:p>
    <w:p w14:paraId="6D9DD51D" w14:textId="6775DB54" w:rsidR="00FD0F32" w:rsidRPr="00921EC8" w:rsidRDefault="00760261" w:rsidP="00B539B2">
      <w:pPr>
        <w:spacing w:after="8"/>
        <w:ind w:left="0" w:firstLine="0"/>
        <w:rPr>
          <w:rFonts w:asciiTheme="minorHAnsi" w:hAnsiTheme="minorHAnsi" w:cstheme="minorHAnsi"/>
        </w:rPr>
      </w:pPr>
      <w:r w:rsidRPr="00921EC8">
        <w:rPr>
          <w:rFonts w:asciiTheme="minorHAnsi" w:hAnsiTheme="minorHAnsi" w:cstheme="minorHAnsi"/>
        </w:rPr>
        <w:t xml:space="preserve">Direct aansluitend op de afronding van </w:t>
      </w:r>
      <w:r w:rsidR="00061992">
        <w:rPr>
          <w:rFonts w:asciiTheme="minorHAnsi" w:hAnsiTheme="minorHAnsi" w:cstheme="minorHAnsi"/>
        </w:rPr>
        <w:t>éé</w:t>
      </w:r>
      <w:r w:rsidR="00061992" w:rsidRPr="00921EC8">
        <w:rPr>
          <w:rFonts w:asciiTheme="minorHAnsi" w:hAnsiTheme="minorHAnsi" w:cstheme="minorHAnsi"/>
        </w:rPr>
        <w:t xml:space="preserve">n </w:t>
      </w:r>
      <w:r w:rsidRPr="00921EC8">
        <w:rPr>
          <w:rFonts w:asciiTheme="minorHAnsi" w:hAnsiTheme="minorHAnsi" w:cstheme="minorHAnsi"/>
        </w:rPr>
        <w:t xml:space="preserve">van de diensten </w:t>
      </w:r>
      <w:r w:rsidR="00584A5A">
        <w:rPr>
          <w:rFonts w:asciiTheme="minorHAnsi" w:hAnsiTheme="minorHAnsi" w:cstheme="minorHAnsi"/>
        </w:rPr>
        <w:t>(</w:t>
      </w:r>
      <w:r w:rsidR="00B539B2">
        <w:rPr>
          <w:rFonts w:asciiTheme="minorHAnsi" w:hAnsiTheme="minorHAnsi" w:cstheme="minorHAnsi"/>
        </w:rPr>
        <w:t>O</w:t>
      </w:r>
      <w:r w:rsidR="00584A5A">
        <w:rPr>
          <w:rFonts w:asciiTheme="minorHAnsi" w:hAnsiTheme="minorHAnsi" w:cstheme="minorHAnsi"/>
        </w:rPr>
        <w:t xml:space="preserve">nderzoek of </w:t>
      </w:r>
      <w:r w:rsidR="00B539B2">
        <w:rPr>
          <w:rFonts w:asciiTheme="minorHAnsi" w:hAnsiTheme="minorHAnsi" w:cstheme="minorHAnsi"/>
        </w:rPr>
        <w:t>V</w:t>
      </w:r>
      <w:r w:rsidR="00584A5A">
        <w:rPr>
          <w:rFonts w:asciiTheme="minorHAnsi" w:hAnsiTheme="minorHAnsi" w:cstheme="minorHAnsi"/>
        </w:rPr>
        <w:t>oorwaarde</w:t>
      </w:r>
      <w:r w:rsidR="00B539B2">
        <w:rPr>
          <w:rFonts w:asciiTheme="minorHAnsi" w:hAnsiTheme="minorHAnsi" w:cstheme="minorHAnsi"/>
        </w:rPr>
        <w:t>n</w:t>
      </w:r>
      <w:r w:rsidR="00584A5A">
        <w:rPr>
          <w:rFonts w:asciiTheme="minorHAnsi" w:hAnsiTheme="minorHAnsi" w:cstheme="minorHAnsi"/>
        </w:rPr>
        <w:t xml:space="preserve"> </w:t>
      </w:r>
      <w:r w:rsidR="006A2AA1">
        <w:rPr>
          <w:rFonts w:asciiTheme="minorHAnsi" w:hAnsiTheme="minorHAnsi" w:cstheme="minorHAnsi"/>
        </w:rPr>
        <w:t>&amp;</w:t>
      </w:r>
      <w:r w:rsidR="00584A5A">
        <w:rPr>
          <w:rFonts w:asciiTheme="minorHAnsi" w:hAnsiTheme="minorHAnsi" w:cstheme="minorHAnsi"/>
        </w:rPr>
        <w:t xml:space="preserve"> </w:t>
      </w:r>
      <w:r w:rsidR="00B539B2">
        <w:rPr>
          <w:rFonts w:asciiTheme="minorHAnsi" w:hAnsiTheme="minorHAnsi" w:cstheme="minorHAnsi"/>
        </w:rPr>
        <w:t>V</w:t>
      </w:r>
      <w:r w:rsidR="00584A5A">
        <w:rPr>
          <w:rFonts w:asciiTheme="minorHAnsi" w:hAnsiTheme="minorHAnsi" w:cstheme="minorHAnsi"/>
        </w:rPr>
        <w:t xml:space="preserve">ervolg) </w:t>
      </w:r>
      <w:r w:rsidRPr="00921EC8">
        <w:rPr>
          <w:rFonts w:asciiTheme="minorHAnsi" w:hAnsiTheme="minorHAnsi" w:cstheme="minorHAnsi"/>
        </w:rPr>
        <w:t>draagt V</w:t>
      </w:r>
      <w:r w:rsidR="002F71DB">
        <w:rPr>
          <w:rFonts w:asciiTheme="minorHAnsi" w:hAnsiTheme="minorHAnsi" w:cstheme="minorHAnsi"/>
        </w:rPr>
        <w:t>eilig Thuis de casus over. Waar</w:t>
      </w:r>
      <w:r w:rsidR="00061992">
        <w:rPr>
          <w:rFonts w:asciiTheme="minorHAnsi" w:hAnsiTheme="minorHAnsi" w:cstheme="minorHAnsi"/>
        </w:rPr>
        <w:t xml:space="preserve"> mogelijk </w:t>
      </w:r>
      <w:r w:rsidRPr="00921EC8">
        <w:rPr>
          <w:rFonts w:asciiTheme="minorHAnsi" w:hAnsiTheme="minorHAnsi" w:cstheme="minorHAnsi"/>
        </w:rPr>
        <w:t xml:space="preserve">sluit het lokale team in een vroeg stadium aan bij </w:t>
      </w:r>
      <w:r w:rsidR="002F71DB">
        <w:rPr>
          <w:rFonts w:asciiTheme="minorHAnsi" w:hAnsiTheme="minorHAnsi" w:cstheme="minorHAnsi"/>
        </w:rPr>
        <w:t xml:space="preserve">gesprekken </w:t>
      </w:r>
      <w:r w:rsidR="00061992">
        <w:rPr>
          <w:rFonts w:asciiTheme="minorHAnsi" w:hAnsiTheme="minorHAnsi" w:cstheme="minorHAnsi"/>
        </w:rPr>
        <w:t xml:space="preserve">van Veilig Thuis </w:t>
      </w:r>
      <w:r w:rsidR="002F71DB">
        <w:rPr>
          <w:rFonts w:asciiTheme="minorHAnsi" w:hAnsiTheme="minorHAnsi" w:cstheme="minorHAnsi"/>
        </w:rPr>
        <w:t>met de leden van het</w:t>
      </w:r>
      <w:r w:rsidR="00061992">
        <w:rPr>
          <w:rFonts w:asciiTheme="minorHAnsi" w:hAnsiTheme="minorHAnsi" w:cstheme="minorHAnsi"/>
        </w:rPr>
        <w:t xml:space="preserve"> </w:t>
      </w:r>
      <w:r w:rsidRPr="00921EC8">
        <w:rPr>
          <w:rFonts w:asciiTheme="minorHAnsi" w:hAnsiTheme="minorHAnsi" w:cstheme="minorHAnsi"/>
        </w:rPr>
        <w:t>gezin/huishouden. De verantwoordelijkheid voor het zicht op veiligheid gaat van Veilig Thuis over naar het lokale team op het moment dat de informatie</w:t>
      </w:r>
      <w:r w:rsidR="002F71DB">
        <w:rPr>
          <w:rFonts w:asciiTheme="minorHAnsi" w:hAnsiTheme="minorHAnsi" w:cstheme="minorHAnsi"/>
        </w:rPr>
        <w:t>,</w:t>
      </w:r>
      <w:r w:rsidRPr="00921EC8">
        <w:rPr>
          <w:rFonts w:asciiTheme="minorHAnsi" w:hAnsiTheme="minorHAnsi" w:cstheme="minorHAnsi"/>
        </w:rPr>
        <w:t xml:space="preserve"> zoals vermeld </w:t>
      </w:r>
      <w:r w:rsidRPr="003C2E14">
        <w:rPr>
          <w:rFonts w:asciiTheme="minorHAnsi" w:hAnsiTheme="minorHAnsi" w:cstheme="minorHAnsi"/>
          <w:color w:val="auto"/>
        </w:rPr>
        <w:t xml:space="preserve">onder </w:t>
      </w:r>
      <w:r w:rsidR="00980B1D">
        <w:rPr>
          <w:rFonts w:asciiTheme="minorHAnsi" w:hAnsiTheme="minorHAnsi" w:cstheme="minorHAnsi"/>
          <w:color w:val="auto"/>
        </w:rPr>
        <w:t>5</w:t>
      </w:r>
      <w:r w:rsidRPr="003C2E14">
        <w:rPr>
          <w:rFonts w:asciiTheme="minorHAnsi" w:hAnsiTheme="minorHAnsi" w:cstheme="minorHAnsi"/>
          <w:color w:val="auto"/>
        </w:rPr>
        <w:t>.2.4</w:t>
      </w:r>
      <w:r w:rsidR="002F71DB" w:rsidRPr="003C2E14">
        <w:rPr>
          <w:rFonts w:asciiTheme="minorHAnsi" w:hAnsiTheme="minorHAnsi" w:cstheme="minorHAnsi"/>
          <w:color w:val="auto"/>
        </w:rPr>
        <w:t>,</w:t>
      </w:r>
      <w:r w:rsidRPr="003C2E14">
        <w:rPr>
          <w:rFonts w:asciiTheme="minorHAnsi" w:hAnsiTheme="minorHAnsi" w:cstheme="minorHAnsi"/>
          <w:color w:val="auto"/>
        </w:rPr>
        <w:t xml:space="preserve"> is </w:t>
      </w:r>
      <w:r w:rsidRPr="00921EC8">
        <w:rPr>
          <w:rFonts w:asciiTheme="minorHAnsi" w:hAnsiTheme="minorHAnsi" w:cstheme="minorHAnsi"/>
        </w:rPr>
        <w:t>overgedragen</w:t>
      </w:r>
      <w:r w:rsidR="004E7F65">
        <w:rPr>
          <w:rFonts w:asciiTheme="minorHAnsi" w:hAnsiTheme="minorHAnsi" w:cstheme="minorHAnsi"/>
        </w:rPr>
        <w:t>.</w:t>
      </w:r>
      <w:r w:rsidRPr="00921EC8">
        <w:rPr>
          <w:rFonts w:asciiTheme="minorHAnsi" w:hAnsiTheme="minorHAnsi" w:cstheme="minorHAnsi"/>
        </w:rPr>
        <w:t xml:space="preserve">  </w:t>
      </w:r>
    </w:p>
    <w:p w14:paraId="5B05B7B7" w14:textId="77777777" w:rsidR="00FD0F32" w:rsidRPr="00921EC8" w:rsidRDefault="00760261">
      <w:pPr>
        <w:spacing w:after="57" w:line="259" w:lineRule="auto"/>
        <w:ind w:left="726" w:firstLine="0"/>
        <w:rPr>
          <w:rFonts w:asciiTheme="minorHAnsi" w:hAnsiTheme="minorHAnsi" w:cstheme="minorHAnsi"/>
        </w:rPr>
      </w:pPr>
      <w:r w:rsidRPr="00921EC8">
        <w:rPr>
          <w:rFonts w:asciiTheme="minorHAnsi" w:hAnsiTheme="minorHAnsi" w:cstheme="minorHAnsi"/>
        </w:rPr>
        <w:t xml:space="preserve"> </w:t>
      </w:r>
    </w:p>
    <w:p w14:paraId="0565BCD4" w14:textId="77777777" w:rsidR="00FD0F32" w:rsidRPr="00921EC8" w:rsidRDefault="00980B1D">
      <w:pPr>
        <w:pStyle w:val="Kop3"/>
        <w:tabs>
          <w:tab w:val="center" w:pos="1756"/>
        </w:tabs>
        <w:ind w:left="0" w:firstLine="0"/>
        <w:rPr>
          <w:rFonts w:asciiTheme="minorHAnsi" w:hAnsiTheme="minorHAnsi" w:cstheme="minorHAnsi"/>
        </w:rPr>
      </w:pPr>
      <w:bookmarkStart w:id="13" w:name="_Toc21597213"/>
      <w:r>
        <w:rPr>
          <w:rFonts w:asciiTheme="minorHAnsi" w:hAnsiTheme="minorHAnsi" w:cstheme="minorHAnsi"/>
        </w:rPr>
        <w:t>5</w:t>
      </w:r>
      <w:r w:rsidR="00760261" w:rsidRPr="00921EC8">
        <w:rPr>
          <w:rFonts w:asciiTheme="minorHAnsi" w:hAnsiTheme="minorHAnsi" w:cstheme="minorHAnsi"/>
        </w:rPr>
        <w:t>.2.2</w:t>
      </w:r>
      <w:r w:rsidR="00760261" w:rsidRPr="00921EC8">
        <w:rPr>
          <w:rFonts w:asciiTheme="minorHAnsi" w:eastAsia="Arial" w:hAnsiTheme="minorHAnsi" w:cstheme="minorHAnsi"/>
        </w:rPr>
        <w:t xml:space="preserve"> </w:t>
      </w:r>
      <w:r w:rsidR="00760261" w:rsidRPr="00921EC8">
        <w:rPr>
          <w:rFonts w:asciiTheme="minorHAnsi" w:eastAsia="Arial" w:hAnsiTheme="minorHAnsi" w:cstheme="minorHAnsi"/>
        </w:rPr>
        <w:tab/>
      </w:r>
      <w:r w:rsidR="00760261" w:rsidRPr="00921EC8">
        <w:rPr>
          <w:rFonts w:asciiTheme="minorHAnsi" w:hAnsiTheme="minorHAnsi" w:cstheme="minorHAnsi"/>
        </w:rPr>
        <w:t>Wijze van overdracht</w:t>
      </w:r>
      <w:bookmarkEnd w:id="13"/>
      <w:r w:rsidR="00760261" w:rsidRPr="00921EC8">
        <w:rPr>
          <w:rFonts w:asciiTheme="minorHAnsi" w:hAnsiTheme="minorHAnsi" w:cstheme="minorHAnsi"/>
        </w:rPr>
        <w:t xml:space="preserve"> </w:t>
      </w:r>
    </w:p>
    <w:p w14:paraId="2B09C039" w14:textId="77777777" w:rsidR="00FD0F32" w:rsidRPr="00921EC8" w:rsidRDefault="00D62D6E" w:rsidP="009E4136">
      <w:pPr>
        <w:spacing w:after="0"/>
        <w:rPr>
          <w:rFonts w:asciiTheme="minorHAnsi" w:hAnsiTheme="minorHAnsi" w:cstheme="minorHAnsi"/>
        </w:rPr>
      </w:pPr>
      <w:r>
        <w:rPr>
          <w:rFonts w:asciiTheme="minorHAnsi" w:hAnsiTheme="minorHAnsi" w:cstheme="minorHAnsi"/>
        </w:rPr>
        <w:t>Na uitvoering van de diensten draagt veilig Thuis bij voorkeur in een overdrachtsgesprek waarbij de</w:t>
      </w:r>
      <w:r w:rsidRPr="00921EC8">
        <w:rPr>
          <w:rFonts w:asciiTheme="minorHAnsi" w:hAnsiTheme="minorHAnsi" w:cstheme="minorHAnsi"/>
        </w:rPr>
        <w:t xml:space="preserve"> leden van het gezin of huishouden</w:t>
      </w:r>
      <w:r>
        <w:rPr>
          <w:rFonts w:asciiTheme="minorHAnsi" w:hAnsiTheme="minorHAnsi" w:cstheme="minorHAnsi"/>
        </w:rPr>
        <w:t>,</w:t>
      </w:r>
      <w:r w:rsidRPr="00921EC8">
        <w:rPr>
          <w:rFonts w:asciiTheme="minorHAnsi" w:hAnsiTheme="minorHAnsi" w:cstheme="minorHAnsi"/>
        </w:rPr>
        <w:t xml:space="preserve"> Veilig Thuis en </w:t>
      </w:r>
      <w:r w:rsidR="006B4EC8">
        <w:rPr>
          <w:rFonts w:asciiTheme="minorHAnsi" w:hAnsiTheme="minorHAnsi" w:cstheme="minorHAnsi"/>
        </w:rPr>
        <w:t>h</w:t>
      </w:r>
      <w:r w:rsidRPr="00921EC8">
        <w:rPr>
          <w:rFonts w:asciiTheme="minorHAnsi" w:hAnsiTheme="minorHAnsi" w:cstheme="minorHAnsi"/>
        </w:rPr>
        <w:t>et lokale team</w:t>
      </w:r>
      <w:r>
        <w:rPr>
          <w:rFonts w:asciiTheme="minorHAnsi" w:hAnsiTheme="minorHAnsi" w:cstheme="minorHAnsi"/>
        </w:rPr>
        <w:t xml:space="preserve"> aanwezig zijn </w:t>
      </w:r>
      <w:r w:rsidR="001950F3">
        <w:rPr>
          <w:rFonts w:asciiTheme="minorHAnsi" w:hAnsiTheme="minorHAnsi" w:cstheme="minorHAnsi"/>
        </w:rPr>
        <w:t xml:space="preserve">over </w:t>
      </w:r>
      <w:r>
        <w:rPr>
          <w:rFonts w:asciiTheme="minorHAnsi" w:hAnsiTheme="minorHAnsi" w:cstheme="minorHAnsi"/>
        </w:rPr>
        <w:t xml:space="preserve">(warme overdracht). </w:t>
      </w:r>
      <w:r w:rsidR="006B4EC8">
        <w:rPr>
          <w:rFonts w:asciiTheme="minorHAnsi" w:hAnsiTheme="minorHAnsi" w:cstheme="minorHAnsi"/>
        </w:rPr>
        <w:t>H</w:t>
      </w:r>
      <w:r w:rsidR="00760261" w:rsidRPr="00921EC8">
        <w:rPr>
          <w:rFonts w:asciiTheme="minorHAnsi" w:hAnsiTheme="minorHAnsi" w:cstheme="minorHAnsi"/>
        </w:rPr>
        <w:t xml:space="preserve">et lokale team wordt in dat gesprek meegenomen </w:t>
      </w:r>
      <w:r w:rsidR="00DE33D3">
        <w:rPr>
          <w:rFonts w:asciiTheme="minorHAnsi" w:hAnsiTheme="minorHAnsi" w:cstheme="minorHAnsi"/>
        </w:rPr>
        <w:t>bij</w:t>
      </w:r>
      <w:r w:rsidR="00760261" w:rsidRPr="00921EC8">
        <w:rPr>
          <w:rFonts w:asciiTheme="minorHAnsi" w:hAnsiTheme="minorHAnsi" w:cstheme="minorHAnsi"/>
        </w:rPr>
        <w:t xml:space="preserve"> het opstellen</w:t>
      </w:r>
      <w:r w:rsidR="002F71DB">
        <w:rPr>
          <w:rFonts w:asciiTheme="minorHAnsi" w:hAnsiTheme="minorHAnsi" w:cstheme="minorHAnsi"/>
        </w:rPr>
        <w:t xml:space="preserve"> </w:t>
      </w:r>
      <w:proofErr w:type="spellStart"/>
      <w:r w:rsidR="002F71DB">
        <w:rPr>
          <w:rFonts w:asciiTheme="minorHAnsi" w:hAnsiTheme="minorHAnsi" w:cstheme="minorHAnsi"/>
        </w:rPr>
        <w:t>cq</w:t>
      </w:r>
      <w:proofErr w:type="spellEnd"/>
      <w:r w:rsidR="002F71DB">
        <w:rPr>
          <w:rFonts w:asciiTheme="minorHAnsi" w:hAnsiTheme="minorHAnsi" w:cstheme="minorHAnsi"/>
        </w:rPr>
        <w:t xml:space="preserve"> </w:t>
      </w:r>
      <w:r w:rsidR="00760261" w:rsidRPr="00921EC8">
        <w:rPr>
          <w:rFonts w:asciiTheme="minorHAnsi" w:hAnsiTheme="minorHAnsi" w:cstheme="minorHAnsi"/>
        </w:rPr>
        <w:t xml:space="preserve">bespreken van de veiligheidsvoorwaarden. Tevens worden de eerste aanzetten gegeven tot het vertalen van de voorwaarden in veiligheidsafspraken.  </w:t>
      </w:r>
    </w:p>
    <w:p w14:paraId="30200ED1" w14:textId="77777777" w:rsidR="00FD0F32" w:rsidRPr="00921EC8" w:rsidRDefault="00760261" w:rsidP="009E4136">
      <w:pPr>
        <w:spacing w:after="0"/>
        <w:rPr>
          <w:rFonts w:asciiTheme="minorHAnsi" w:hAnsiTheme="minorHAnsi" w:cstheme="minorHAnsi"/>
        </w:rPr>
      </w:pPr>
      <w:r w:rsidRPr="00921EC8">
        <w:rPr>
          <w:rFonts w:asciiTheme="minorHAnsi" w:hAnsiTheme="minorHAnsi" w:cstheme="minorHAnsi"/>
        </w:rPr>
        <w:t xml:space="preserve">Aanvullend op de mondelinge overdracht draagt Veilig Thuis schriftelijk of digitaal de informatie over zoals genoemd in paragraaf </w:t>
      </w:r>
      <w:r w:rsidR="00980B1D">
        <w:rPr>
          <w:rFonts w:asciiTheme="minorHAnsi" w:hAnsiTheme="minorHAnsi" w:cstheme="minorHAnsi"/>
        </w:rPr>
        <w:t>5</w:t>
      </w:r>
      <w:r w:rsidRPr="00921EC8">
        <w:rPr>
          <w:rFonts w:asciiTheme="minorHAnsi" w:hAnsiTheme="minorHAnsi" w:cstheme="minorHAnsi"/>
        </w:rPr>
        <w:t xml:space="preserve">.2.4. </w:t>
      </w:r>
    </w:p>
    <w:p w14:paraId="58E54609" w14:textId="77777777" w:rsidR="00FD0F32" w:rsidRDefault="009E4136" w:rsidP="009E4136">
      <w:pPr>
        <w:spacing w:after="0"/>
        <w:rPr>
          <w:rFonts w:asciiTheme="minorHAnsi" w:hAnsiTheme="minorHAnsi" w:cstheme="minorHAnsi"/>
          <w:color w:val="auto"/>
        </w:rPr>
      </w:pPr>
      <w:r w:rsidRPr="00D72852">
        <w:rPr>
          <w:rFonts w:asciiTheme="minorHAnsi" w:hAnsiTheme="minorHAnsi" w:cstheme="minorHAnsi"/>
          <w:color w:val="auto"/>
        </w:rPr>
        <w:t>I</w:t>
      </w:r>
      <w:r w:rsidR="002F71DB" w:rsidRPr="00D72852">
        <w:rPr>
          <w:rFonts w:asciiTheme="minorHAnsi" w:hAnsiTheme="minorHAnsi" w:cstheme="minorHAnsi"/>
          <w:color w:val="auto"/>
        </w:rPr>
        <w:t xml:space="preserve">ndien de </w:t>
      </w:r>
      <w:r w:rsidR="00760261" w:rsidRPr="00D72852">
        <w:rPr>
          <w:rFonts w:asciiTheme="minorHAnsi" w:hAnsiTheme="minorHAnsi" w:cstheme="minorHAnsi"/>
          <w:color w:val="auto"/>
        </w:rPr>
        <w:t xml:space="preserve">aanwezigheid van het lokale team niet haalbaar </w:t>
      </w:r>
      <w:r w:rsidR="002F71DB" w:rsidRPr="00D72852">
        <w:rPr>
          <w:rFonts w:asciiTheme="minorHAnsi" w:hAnsiTheme="minorHAnsi" w:cstheme="minorHAnsi"/>
          <w:color w:val="auto"/>
        </w:rPr>
        <w:t xml:space="preserve">is, </w:t>
      </w:r>
      <w:r w:rsidR="00760261" w:rsidRPr="00D72852">
        <w:rPr>
          <w:rFonts w:asciiTheme="minorHAnsi" w:hAnsiTheme="minorHAnsi" w:cstheme="minorHAnsi"/>
          <w:color w:val="auto"/>
        </w:rPr>
        <w:t>draagt Veilig Thuis de casus schriftelijk of digitaal over</w:t>
      </w:r>
      <w:r w:rsidRPr="00D72852">
        <w:rPr>
          <w:rFonts w:asciiTheme="minorHAnsi" w:hAnsiTheme="minorHAnsi" w:cstheme="minorHAnsi"/>
          <w:color w:val="auto"/>
        </w:rPr>
        <w:t>.</w:t>
      </w:r>
      <w:r w:rsidR="00760261" w:rsidRPr="00D72852">
        <w:rPr>
          <w:rFonts w:asciiTheme="minorHAnsi" w:hAnsiTheme="minorHAnsi" w:cstheme="minorHAnsi"/>
          <w:color w:val="auto"/>
        </w:rPr>
        <w:t xml:space="preserve"> </w:t>
      </w:r>
    </w:p>
    <w:p w14:paraId="6EBCA680" w14:textId="77777777" w:rsidR="00FD0F32" w:rsidRPr="00921EC8" w:rsidRDefault="00760261" w:rsidP="005015E2">
      <w:pPr>
        <w:spacing w:after="0" w:line="259" w:lineRule="auto"/>
        <w:rPr>
          <w:rFonts w:asciiTheme="minorHAnsi" w:hAnsiTheme="minorHAnsi" w:cstheme="minorHAnsi"/>
        </w:rPr>
      </w:pPr>
      <w:r w:rsidRPr="00921EC8">
        <w:rPr>
          <w:rFonts w:asciiTheme="minorHAnsi" w:hAnsiTheme="minorHAnsi" w:cstheme="minorHAnsi"/>
        </w:rPr>
        <w:t xml:space="preserve">   </w:t>
      </w:r>
    </w:p>
    <w:p w14:paraId="564C7788" w14:textId="77777777" w:rsidR="00FD0F32" w:rsidRPr="00921EC8" w:rsidRDefault="00980B1D">
      <w:pPr>
        <w:pStyle w:val="Kop3"/>
        <w:tabs>
          <w:tab w:val="center" w:pos="1226"/>
        </w:tabs>
        <w:ind w:left="0" w:firstLine="0"/>
        <w:rPr>
          <w:rFonts w:asciiTheme="minorHAnsi" w:hAnsiTheme="minorHAnsi" w:cstheme="minorHAnsi"/>
        </w:rPr>
      </w:pPr>
      <w:bookmarkStart w:id="14" w:name="_Toc21597214"/>
      <w:r>
        <w:rPr>
          <w:rFonts w:asciiTheme="minorHAnsi" w:hAnsiTheme="minorHAnsi" w:cstheme="minorHAnsi"/>
        </w:rPr>
        <w:t>5</w:t>
      </w:r>
      <w:r w:rsidR="00760261" w:rsidRPr="00921EC8">
        <w:rPr>
          <w:rFonts w:asciiTheme="minorHAnsi" w:hAnsiTheme="minorHAnsi" w:cstheme="minorHAnsi"/>
        </w:rPr>
        <w:t>.2.3</w:t>
      </w:r>
      <w:r w:rsidR="00760261" w:rsidRPr="00921EC8">
        <w:rPr>
          <w:rFonts w:asciiTheme="minorHAnsi" w:eastAsia="Arial" w:hAnsiTheme="minorHAnsi" w:cstheme="minorHAnsi"/>
        </w:rPr>
        <w:t xml:space="preserve"> </w:t>
      </w:r>
      <w:r w:rsidR="008327F8">
        <w:rPr>
          <w:rFonts w:asciiTheme="minorHAnsi" w:eastAsia="Arial" w:hAnsiTheme="minorHAnsi" w:cstheme="minorHAnsi"/>
        </w:rPr>
        <w:t xml:space="preserve"> </w:t>
      </w:r>
      <w:r w:rsidR="00760261" w:rsidRPr="00921EC8">
        <w:rPr>
          <w:rFonts w:asciiTheme="minorHAnsi" w:eastAsia="Arial" w:hAnsiTheme="minorHAnsi" w:cstheme="minorHAnsi"/>
        </w:rPr>
        <w:tab/>
      </w:r>
      <w:r w:rsidR="00760261" w:rsidRPr="00921EC8">
        <w:rPr>
          <w:rFonts w:asciiTheme="minorHAnsi" w:hAnsiTheme="minorHAnsi" w:cstheme="minorHAnsi"/>
        </w:rPr>
        <w:t xml:space="preserve">Afspraken </w:t>
      </w:r>
      <w:r w:rsidR="006B4EC8">
        <w:rPr>
          <w:rFonts w:asciiTheme="minorHAnsi" w:hAnsiTheme="minorHAnsi" w:cstheme="minorHAnsi"/>
        </w:rPr>
        <w:t>ten behoeve van de overdracht</w:t>
      </w:r>
      <w:bookmarkEnd w:id="14"/>
    </w:p>
    <w:p w14:paraId="4E928023" w14:textId="77777777" w:rsidR="00FD0F32" w:rsidRPr="00980B1D" w:rsidRDefault="00760261" w:rsidP="00980B1D">
      <w:pPr>
        <w:rPr>
          <w:rFonts w:asciiTheme="minorHAnsi" w:hAnsiTheme="minorHAnsi" w:cstheme="minorHAnsi"/>
        </w:rPr>
      </w:pPr>
      <w:r w:rsidRPr="00980B1D">
        <w:rPr>
          <w:rFonts w:asciiTheme="minorHAnsi" w:hAnsiTheme="minorHAnsi" w:cstheme="minorHAnsi"/>
        </w:rPr>
        <w:t xml:space="preserve">Bij de overdracht maken Veilig Thuis en het lokale team afspraken over: </w:t>
      </w:r>
    </w:p>
    <w:p w14:paraId="654A8F7C" w14:textId="77777777" w:rsidR="00B03296" w:rsidRDefault="002F71DB" w:rsidP="00B03296">
      <w:pPr>
        <w:pStyle w:val="Lijstalinea"/>
        <w:numPr>
          <w:ilvl w:val="0"/>
          <w:numId w:val="18"/>
        </w:numPr>
        <w:rPr>
          <w:rFonts w:asciiTheme="minorHAnsi" w:hAnsiTheme="minorHAnsi" w:cstheme="minorHAnsi"/>
        </w:rPr>
      </w:pPr>
      <w:r w:rsidRPr="00B03296">
        <w:rPr>
          <w:rFonts w:asciiTheme="minorHAnsi" w:hAnsiTheme="minorHAnsi" w:cstheme="minorHAnsi"/>
        </w:rPr>
        <w:t>H</w:t>
      </w:r>
      <w:r w:rsidR="00760261" w:rsidRPr="00B03296">
        <w:rPr>
          <w:rFonts w:asciiTheme="minorHAnsi" w:hAnsiTheme="minorHAnsi" w:cstheme="minorHAnsi"/>
        </w:rPr>
        <w:t>et opstellen van een veiligheids</w:t>
      </w:r>
      <w:r w:rsidR="006B4EC8">
        <w:rPr>
          <w:rFonts w:asciiTheme="minorHAnsi" w:hAnsiTheme="minorHAnsi" w:cstheme="minorHAnsi"/>
        </w:rPr>
        <w:t xml:space="preserve">plan (en eventueel een </w:t>
      </w:r>
      <w:r w:rsidR="00760261" w:rsidRPr="00B03296">
        <w:rPr>
          <w:rFonts w:asciiTheme="minorHAnsi" w:hAnsiTheme="minorHAnsi" w:cstheme="minorHAnsi"/>
        </w:rPr>
        <w:t>hulpverlenings- en herstelplan</w:t>
      </w:r>
      <w:r w:rsidR="006B4EC8">
        <w:rPr>
          <w:rFonts w:asciiTheme="minorHAnsi" w:hAnsiTheme="minorHAnsi" w:cstheme="minorHAnsi"/>
        </w:rPr>
        <w:t>)</w:t>
      </w:r>
      <w:r w:rsidR="00980B1D" w:rsidRPr="00B03296">
        <w:rPr>
          <w:rFonts w:asciiTheme="minorHAnsi" w:hAnsiTheme="minorHAnsi" w:cstheme="minorHAnsi"/>
        </w:rPr>
        <w:t xml:space="preserve"> </w:t>
      </w:r>
      <w:r w:rsidR="00B03296">
        <w:rPr>
          <w:rFonts w:asciiTheme="minorHAnsi" w:hAnsiTheme="minorHAnsi" w:cstheme="minorHAnsi"/>
        </w:rPr>
        <w:t xml:space="preserve">die vanuit de </w:t>
      </w:r>
      <w:r w:rsidR="00980B1D" w:rsidRPr="00B03296">
        <w:rPr>
          <w:rFonts w:asciiTheme="minorHAnsi" w:hAnsiTheme="minorHAnsi" w:cstheme="minorHAnsi"/>
        </w:rPr>
        <w:t xml:space="preserve">veiligheidsvoorwaarden </w:t>
      </w:r>
      <w:r w:rsidR="00B03296">
        <w:rPr>
          <w:rFonts w:asciiTheme="minorHAnsi" w:hAnsiTheme="minorHAnsi" w:cstheme="minorHAnsi"/>
        </w:rPr>
        <w:t>door het</w:t>
      </w:r>
      <w:r w:rsidR="00980B1D" w:rsidRPr="00B03296">
        <w:rPr>
          <w:rFonts w:asciiTheme="minorHAnsi" w:hAnsiTheme="minorHAnsi" w:cstheme="minorHAnsi"/>
        </w:rPr>
        <w:t xml:space="preserve"> lokale team</w:t>
      </w:r>
      <w:r w:rsidR="00B03296">
        <w:rPr>
          <w:rFonts w:asciiTheme="minorHAnsi" w:hAnsiTheme="minorHAnsi" w:cstheme="minorHAnsi"/>
        </w:rPr>
        <w:t xml:space="preserve"> worden opgesteld. Zoals eerder aangegeven worden de veiligheidsvoorwaarden opgesteld door Veilig Thuis</w:t>
      </w:r>
      <w:r w:rsidR="001950F3">
        <w:rPr>
          <w:rFonts w:asciiTheme="minorHAnsi" w:hAnsiTheme="minorHAnsi" w:cstheme="minorHAnsi"/>
        </w:rPr>
        <w:t>, bij voorkeur</w:t>
      </w:r>
      <w:r w:rsidR="00B03296">
        <w:rPr>
          <w:rFonts w:asciiTheme="minorHAnsi" w:hAnsiTheme="minorHAnsi" w:cstheme="minorHAnsi"/>
        </w:rPr>
        <w:t xml:space="preserve"> in samenwerking met de betrokkene(n) en het lokale team;</w:t>
      </w:r>
    </w:p>
    <w:p w14:paraId="786F80E7" w14:textId="77777777" w:rsidR="00980B1D" w:rsidRPr="00B03296" w:rsidRDefault="002F71DB" w:rsidP="00061992">
      <w:pPr>
        <w:pStyle w:val="Lijstalinea"/>
        <w:numPr>
          <w:ilvl w:val="0"/>
          <w:numId w:val="18"/>
        </w:numPr>
        <w:rPr>
          <w:rFonts w:asciiTheme="minorHAnsi" w:hAnsiTheme="minorHAnsi" w:cstheme="minorHAnsi"/>
        </w:rPr>
      </w:pPr>
      <w:r w:rsidRPr="00B03296">
        <w:rPr>
          <w:rFonts w:asciiTheme="minorHAnsi" w:hAnsiTheme="minorHAnsi" w:cstheme="minorHAnsi"/>
        </w:rPr>
        <w:t>D</w:t>
      </w:r>
      <w:r w:rsidR="00760261" w:rsidRPr="00B03296">
        <w:rPr>
          <w:rFonts w:asciiTheme="minorHAnsi" w:hAnsiTheme="minorHAnsi" w:cstheme="minorHAnsi"/>
        </w:rPr>
        <w:t>e consequenties in het geval er geen of onvoldoende herstel is van de directe en stabiele veiligheid</w:t>
      </w:r>
      <w:r w:rsidRPr="00B03296">
        <w:rPr>
          <w:rFonts w:asciiTheme="minorHAnsi" w:hAnsiTheme="minorHAnsi" w:cstheme="minorHAnsi"/>
        </w:rPr>
        <w:t>;</w:t>
      </w:r>
      <w:r w:rsidR="00760261" w:rsidRPr="00B03296">
        <w:rPr>
          <w:rFonts w:asciiTheme="minorHAnsi" w:hAnsiTheme="minorHAnsi" w:cstheme="minorHAnsi"/>
        </w:rPr>
        <w:t xml:space="preserve"> </w:t>
      </w:r>
    </w:p>
    <w:p w14:paraId="68B11D98" w14:textId="5ECF3307" w:rsidR="00FD0F32" w:rsidRPr="00980B1D" w:rsidRDefault="00980B1D" w:rsidP="00707247">
      <w:pPr>
        <w:pStyle w:val="Lijstalinea"/>
        <w:numPr>
          <w:ilvl w:val="0"/>
          <w:numId w:val="18"/>
        </w:numPr>
        <w:rPr>
          <w:rFonts w:asciiTheme="minorHAnsi" w:hAnsiTheme="minorHAnsi" w:cstheme="minorHAnsi"/>
        </w:rPr>
      </w:pPr>
      <w:r>
        <w:rPr>
          <w:rFonts w:asciiTheme="minorHAnsi" w:hAnsiTheme="minorHAnsi" w:cstheme="minorHAnsi"/>
        </w:rPr>
        <w:t>Indien van toepassing: h</w:t>
      </w:r>
      <w:r w:rsidR="00760261" w:rsidRPr="00980B1D">
        <w:rPr>
          <w:rFonts w:asciiTheme="minorHAnsi" w:hAnsiTheme="minorHAnsi" w:cstheme="minorHAnsi"/>
        </w:rPr>
        <w:t>et monitoren door Veilig Thuis op de veiligheidsvoorwaarden</w:t>
      </w:r>
      <w:r>
        <w:rPr>
          <w:rFonts w:asciiTheme="minorHAnsi" w:hAnsiTheme="minorHAnsi" w:cstheme="minorHAnsi"/>
        </w:rPr>
        <w:t xml:space="preserve"> (zie 5.2.</w:t>
      </w:r>
      <w:r w:rsidR="00B539B2">
        <w:rPr>
          <w:rFonts w:asciiTheme="minorHAnsi" w:hAnsiTheme="minorHAnsi" w:cstheme="minorHAnsi"/>
        </w:rPr>
        <w:t>7</w:t>
      </w:r>
      <w:r>
        <w:rPr>
          <w:rFonts w:asciiTheme="minorHAnsi" w:hAnsiTheme="minorHAnsi" w:cstheme="minorHAnsi"/>
        </w:rPr>
        <w:t>)</w:t>
      </w:r>
      <w:r w:rsidR="00760261" w:rsidRPr="00980B1D">
        <w:rPr>
          <w:rFonts w:asciiTheme="minorHAnsi" w:hAnsiTheme="minorHAnsi" w:cstheme="minorHAnsi"/>
        </w:rPr>
        <w:t xml:space="preserve">. </w:t>
      </w:r>
    </w:p>
    <w:p w14:paraId="6DC93DD6" w14:textId="77777777" w:rsidR="009E6420" w:rsidRPr="00921EC8" w:rsidRDefault="00760261" w:rsidP="00980B1D">
      <w:pPr>
        <w:rPr>
          <w:rFonts w:asciiTheme="minorHAnsi" w:hAnsiTheme="minorHAnsi" w:cstheme="minorHAnsi"/>
        </w:rPr>
      </w:pPr>
      <w:r w:rsidRPr="00921EC8">
        <w:t xml:space="preserve"> </w:t>
      </w:r>
    </w:p>
    <w:p w14:paraId="5C5630FA" w14:textId="77777777" w:rsidR="00FD0F32" w:rsidRPr="00921EC8" w:rsidRDefault="00980B1D">
      <w:pPr>
        <w:pStyle w:val="Kop3"/>
        <w:tabs>
          <w:tab w:val="center" w:pos="2567"/>
        </w:tabs>
        <w:ind w:left="0" w:firstLine="0"/>
        <w:rPr>
          <w:rFonts w:asciiTheme="minorHAnsi" w:hAnsiTheme="minorHAnsi" w:cstheme="minorHAnsi"/>
        </w:rPr>
      </w:pPr>
      <w:bookmarkStart w:id="15" w:name="_Toc21597215"/>
      <w:r>
        <w:rPr>
          <w:rFonts w:asciiTheme="minorHAnsi" w:hAnsiTheme="minorHAnsi" w:cstheme="minorHAnsi"/>
        </w:rPr>
        <w:t>5</w:t>
      </w:r>
      <w:r w:rsidR="00760261" w:rsidRPr="00921EC8">
        <w:rPr>
          <w:rFonts w:asciiTheme="minorHAnsi" w:hAnsiTheme="minorHAnsi" w:cstheme="minorHAnsi"/>
        </w:rPr>
        <w:t>.2.4</w:t>
      </w:r>
      <w:r w:rsidR="00760261" w:rsidRPr="00921EC8">
        <w:rPr>
          <w:rFonts w:asciiTheme="minorHAnsi" w:eastAsia="Arial" w:hAnsiTheme="minorHAnsi" w:cstheme="minorHAnsi"/>
        </w:rPr>
        <w:t xml:space="preserve"> </w:t>
      </w:r>
      <w:r w:rsidR="00760261" w:rsidRPr="00921EC8">
        <w:rPr>
          <w:rFonts w:asciiTheme="minorHAnsi" w:eastAsia="Arial" w:hAnsiTheme="minorHAnsi" w:cstheme="minorHAnsi"/>
        </w:rPr>
        <w:tab/>
      </w:r>
      <w:r w:rsidR="00760261" w:rsidRPr="00921EC8">
        <w:rPr>
          <w:rFonts w:asciiTheme="minorHAnsi" w:hAnsiTheme="minorHAnsi" w:cstheme="minorHAnsi"/>
        </w:rPr>
        <w:t>Informatie die Veilig Thuis overdraagt</w:t>
      </w:r>
      <w:bookmarkEnd w:id="15"/>
      <w:r w:rsidR="00760261" w:rsidRPr="00921EC8">
        <w:rPr>
          <w:rFonts w:asciiTheme="minorHAnsi" w:hAnsiTheme="minorHAnsi" w:cstheme="minorHAnsi"/>
        </w:rPr>
        <w:t xml:space="preserve"> </w:t>
      </w:r>
    </w:p>
    <w:p w14:paraId="71A1D8EF" w14:textId="77777777" w:rsidR="00FD0F32" w:rsidRPr="00921EC8" w:rsidRDefault="00760261" w:rsidP="009E4136">
      <w:pPr>
        <w:spacing w:after="0"/>
        <w:rPr>
          <w:rFonts w:asciiTheme="minorHAnsi" w:hAnsiTheme="minorHAnsi" w:cstheme="minorHAnsi"/>
        </w:rPr>
      </w:pPr>
      <w:r w:rsidRPr="00921EC8">
        <w:rPr>
          <w:rFonts w:asciiTheme="minorHAnsi" w:hAnsiTheme="minorHAnsi" w:cstheme="minorHAnsi"/>
        </w:rPr>
        <w:t xml:space="preserve">Na uitvoering van de diensten draagt Veilig Thuis de volgende informatie over: </w:t>
      </w:r>
    </w:p>
    <w:p w14:paraId="690C3B2A" w14:textId="77777777" w:rsidR="002F71DB" w:rsidRPr="002F71DB" w:rsidRDefault="002F71DB" w:rsidP="00707247">
      <w:pPr>
        <w:pStyle w:val="Lijstalinea"/>
        <w:numPr>
          <w:ilvl w:val="0"/>
          <w:numId w:val="10"/>
        </w:numPr>
        <w:spacing w:after="0"/>
        <w:rPr>
          <w:rFonts w:asciiTheme="minorHAnsi" w:hAnsiTheme="minorHAnsi" w:cstheme="minorHAnsi"/>
        </w:rPr>
      </w:pPr>
      <w:r w:rsidRPr="002F71DB">
        <w:rPr>
          <w:rFonts w:asciiTheme="minorHAnsi" w:hAnsiTheme="minorHAnsi" w:cstheme="minorHAnsi"/>
        </w:rPr>
        <w:t>D</w:t>
      </w:r>
      <w:r w:rsidR="00760261" w:rsidRPr="002F71DB">
        <w:rPr>
          <w:rFonts w:asciiTheme="minorHAnsi" w:hAnsiTheme="minorHAnsi" w:cstheme="minorHAnsi"/>
        </w:rPr>
        <w:t xml:space="preserve">e inhoud van de melding; </w:t>
      </w:r>
    </w:p>
    <w:p w14:paraId="15469B4B" w14:textId="77777777" w:rsidR="00FD0F32" w:rsidRPr="002F71DB" w:rsidRDefault="002F71DB" w:rsidP="00707247">
      <w:pPr>
        <w:pStyle w:val="Lijstalinea"/>
        <w:numPr>
          <w:ilvl w:val="0"/>
          <w:numId w:val="10"/>
        </w:numPr>
        <w:spacing w:after="0"/>
        <w:rPr>
          <w:rFonts w:asciiTheme="minorHAnsi" w:hAnsiTheme="minorHAnsi" w:cstheme="minorHAnsi"/>
        </w:rPr>
      </w:pPr>
      <w:r w:rsidRPr="002F71DB">
        <w:rPr>
          <w:rFonts w:asciiTheme="minorHAnsi" w:hAnsiTheme="minorHAnsi" w:cstheme="minorHAnsi"/>
        </w:rPr>
        <w:t>D</w:t>
      </w:r>
      <w:r w:rsidR="00760261" w:rsidRPr="002F71DB">
        <w:rPr>
          <w:rFonts w:asciiTheme="minorHAnsi" w:hAnsiTheme="minorHAnsi" w:cstheme="minorHAnsi"/>
        </w:rPr>
        <w:t xml:space="preserve">e contactgegevens van de melder in het geval de melder niet anoniem wil blijven en contact met de melder nodig is voor een goede uitoefening van de taak van het lokale team; </w:t>
      </w:r>
    </w:p>
    <w:p w14:paraId="50C04856" w14:textId="77777777" w:rsidR="00FD0F32" w:rsidRPr="002F71DB" w:rsidRDefault="002F71DB" w:rsidP="00707247">
      <w:pPr>
        <w:pStyle w:val="Lijstalinea"/>
        <w:numPr>
          <w:ilvl w:val="0"/>
          <w:numId w:val="10"/>
        </w:numPr>
        <w:spacing w:after="0"/>
        <w:rPr>
          <w:rFonts w:asciiTheme="minorHAnsi" w:hAnsiTheme="minorHAnsi" w:cstheme="minorHAnsi"/>
        </w:rPr>
      </w:pPr>
      <w:r w:rsidRPr="002F71DB">
        <w:rPr>
          <w:rFonts w:asciiTheme="minorHAnsi" w:hAnsiTheme="minorHAnsi" w:cstheme="minorHAnsi"/>
        </w:rPr>
        <w:t>H</w:t>
      </w:r>
      <w:r w:rsidR="00760261" w:rsidRPr="002F71DB">
        <w:rPr>
          <w:rFonts w:asciiTheme="minorHAnsi" w:hAnsiTheme="minorHAnsi" w:cstheme="minorHAnsi"/>
        </w:rPr>
        <w:t xml:space="preserve">et oordeel van Veilig Thuis of sprake is van huiselijk geweld en/of kindermishandeling (alleen bij onderzoek); </w:t>
      </w:r>
    </w:p>
    <w:p w14:paraId="7BA3FF01" w14:textId="62496DE7" w:rsidR="00FD0F32" w:rsidRPr="002F71DB" w:rsidRDefault="00B539B2" w:rsidP="00707247">
      <w:pPr>
        <w:pStyle w:val="Lijstalinea"/>
        <w:numPr>
          <w:ilvl w:val="0"/>
          <w:numId w:val="10"/>
        </w:numPr>
        <w:spacing w:after="0"/>
        <w:rPr>
          <w:rFonts w:asciiTheme="minorHAnsi" w:hAnsiTheme="minorHAnsi" w:cstheme="minorHAnsi"/>
        </w:rPr>
      </w:pPr>
      <w:r>
        <w:rPr>
          <w:rFonts w:asciiTheme="minorHAnsi" w:hAnsiTheme="minorHAnsi" w:cstheme="minorHAnsi"/>
        </w:rPr>
        <w:t>D</w:t>
      </w:r>
      <w:r w:rsidR="00760261" w:rsidRPr="002F71DB">
        <w:rPr>
          <w:rFonts w:asciiTheme="minorHAnsi" w:hAnsiTheme="minorHAnsi" w:cstheme="minorHAnsi"/>
        </w:rPr>
        <w:t>e veiligheidsvoorwaarden en, wanneer die gemaakt zijn</w:t>
      </w:r>
      <w:r w:rsidR="002F71DB">
        <w:rPr>
          <w:rFonts w:asciiTheme="minorHAnsi" w:hAnsiTheme="minorHAnsi" w:cstheme="minorHAnsi"/>
        </w:rPr>
        <w:t>, de</w:t>
      </w:r>
      <w:r w:rsidR="00760261" w:rsidRPr="002F71DB">
        <w:rPr>
          <w:rFonts w:asciiTheme="minorHAnsi" w:hAnsiTheme="minorHAnsi" w:cstheme="minorHAnsi"/>
        </w:rPr>
        <w:t xml:space="preserve"> veiligheidsafspraken en het veiligheidsplan; </w:t>
      </w:r>
    </w:p>
    <w:p w14:paraId="5D7ABB8D" w14:textId="77777777" w:rsidR="00FD0F32" w:rsidRPr="002F71DB" w:rsidRDefault="002F71DB" w:rsidP="00707247">
      <w:pPr>
        <w:pStyle w:val="Lijstalinea"/>
        <w:numPr>
          <w:ilvl w:val="0"/>
          <w:numId w:val="10"/>
        </w:numPr>
        <w:spacing w:after="0"/>
        <w:rPr>
          <w:rFonts w:asciiTheme="minorHAnsi" w:hAnsiTheme="minorHAnsi" w:cstheme="minorHAnsi"/>
        </w:rPr>
      </w:pPr>
      <w:r>
        <w:rPr>
          <w:rFonts w:asciiTheme="minorHAnsi" w:hAnsiTheme="minorHAnsi" w:cstheme="minorHAnsi"/>
        </w:rPr>
        <w:t>D</w:t>
      </w:r>
      <w:r w:rsidR="00760261" w:rsidRPr="002F71DB">
        <w:rPr>
          <w:rFonts w:asciiTheme="minorHAnsi" w:hAnsiTheme="minorHAnsi" w:cstheme="minorHAnsi"/>
        </w:rPr>
        <w:t xml:space="preserve">e consequenties in het geval er geen of onvoldoende herstel is van de directe en stabiele veiligheid; </w:t>
      </w:r>
    </w:p>
    <w:p w14:paraId="487A0988" w14:textId="77777777" w:rsidR="00FD0F32" w:rsidRPr="002F71DB" w:rsidRDefault="002F71DB" w:rsidP="00707247">
      <w:pPr>
        <w:pStyle w:val="Lijstalinea"/>
        <w:numPr>
          <w:ilvl w:val="0"/>
          <w:numId w:val="10"/>
        </w:numPr>
        <w:spacing w:after="0"/>
        <w:rPr>
          <w:rFonts w:asciiTheme="minorHAnsi" w:hAnsiTheme="minorHAnsi" w:cstheme="minorHAnsi"/>
        </w:rPr>
      </w:pPr>
      <w:r>
        <w:rPr>
          <w:rFonts w:asciiTheme="minorHAnsi" w:hAnsiTheme="minorHAnsi" w:cstheme="minorHAnsi"/>
        </w:rPr>
        <w:t>D</w:t>
      </w:r>
      <w:r w:rsidR="00760261" w:rsidRPr="002F71DB">
        <w:rPr>
          <w:rFonts w:asciiTheme="minorHAnsi" w:hAnsiTheme="minorHAnsi" w:cstheme="minorHAnsi"/>
        </w:rPr>
        <w:t xml:space="preserve">e met de overdrachtspartij gemaakte afspraken over het opstellen van een veiligheids-, hulpverlenings- en herstelplan; </w:t>
      </w:r>
    </w:p>
    <w:p w14:paraId="0CCC832C" w14:textId="77777777" w:rsidR="00FD0F32" w:rsidRPr="002F71DB" w:rsidRDefault="002F71DB" w:rsidP="00707247">
      <w:pPr>
        <w:pStyle w:val="Lijstalinea"/>
        <w:numPr>
          <w:ilvl w:val="0"/>
          <w:numId w:val="10"/>
        </w:numPr>
        <w:spacing w:after="0"/>
        <w:rPr>
          <w:rFonts w:asciiTheme="minorHAnsi" w:hAnsiTheme="minorHAnsi" w:cstheme="minorHAnsi"/>
        </w:rPr>
      </w:pPr>
      <w:r w:rsidRPr="002F71DB">
        <w:rPr>
          <w:rFonts w:asciiTheme="minorHAnsi" w:hAnsiTheme="minorHAnsi" w:cstheme="minorHAnsi"/>
        </w:rPr>
        <w:t>D</w:t>
      </w:r>
      <w:r w:rsidR="00760261" w:rsidRPr="002F71DB">
        <w:rPr>
          <w:rFonts w:asciiTheme="minorHAnsi" w:hAnsiTheme="minorHAnsi" w:cstheme="minorHAnsi"/>
        </w:rPr>
        <w:t xml:space="preserve">e afspraken over het monitoren op veiligheidsvoorwaarden. </w:t>
      </w:r>
    </w:p>
    <w:p w14:paraId="1CD0DD84" w14:textId="77777777" w:rsidR="008327F8" w:rsidRDefault="008327F8" w:rsidP="009E4136">
      <w:pPr>
        <w:spacing w:after="0" w:line="259" w:lineRule="auto"/>
        <w:ind w:left="3571" w:firstLine="0"/>
        <w:rPr>
          <w:rFonts w:asciiTheme="minorHAnsi" w:hAnsiTheme="minorHAnsi" w:cstheme="minorHAnsi"/>
        </w:rPr>
      </w:pPr>
    </w:p>
    <w:p w14:paraId="13CEE314" w14:textId="77777777" w:rsidR="008327F8" w:rsidRPr="005015E2" w:rsidRDefault="00980B1D" w:rsidP="008327F8">
      <w:pPr>
        <w:pStyle w:val="Kop3"/>
        <w:rPr>
          <w:rFonts w:asciiTheme="minorHAnsi" w:hAnsiTheme="minorHAnsi" w:cstheme="minorHAnsi"/>
        </w:rPr>
      </w:pPr>
      <w:bookmarkStart w:id="16" w:name="_Toc21597216"/>
      <w:r>
        <w:rPr>
          <w:rFonts w:asciiTheme="minorHAnsi" w:hAnsiTheme="minorHAnsi" w:cstheme="minorHAnsi"/>
        </w:rPr>
        <w:lastRenderedPageBreak/>
        <w:t>5</w:t>
      </w:r>
      <w:r w:rsidR="00760261" w:rsidRPr="00921EC8">
        <w:rPr>
          <w:rFonts w:asciiTheme="minorHAnsi" w:hAnsiTheme="minorHAnsi" w:cstheme="minorHAnsi"/>
        </w:rPr>
        <w:t>.2.5</w:t>
      </w:r>
      <w:r w:rsidR="00760261" w:rsidRPr="00921EC8">
        <w:rPr>
          <w:rFonts w:asciiTheme="minorHAnsi" w:eastAsia="Arial" w:hAnsiTheme="minorHAnsi" w:cstheme="minorHAnsi"/>
        </w:rPr>
        <w:t xml:space="preserve"> </w:t>
      </w:r>
      <w:r w:rsidR="008327F8">
        <w:rPr>
          <w:rFonts w:asciiTheme="minorHAnsi" w:eastAsia="Arial" w:hAnsiTheme="minorHAnsi" w:cstheme="minorHAnsi"/>
        </w:rPr>
        <w:tab/>
      </w:r>
      <w:r w:rsidR="008327F8" w:rsidRPr="005015E2">
        <w:rPr>
          <w:rFonts w:asciiTheme="minorHAnsi" w:hAnsiTheme="minorHAnsi" w:cstheme="minorHAnsi"/>
        </w:rPr>
        <w:t>Informeren directbetrokkenen</w:t>
      </w:r>
      <w:bookmarkEnd w:id="16"/>
    </w:p>
    <w:p w14:paraId="78814A0E" w14:textId="152D3DA6" w:rsidR="00B539B2" w:rsidRDefault="00424A38" w:rsidP="00B539B2">
      <w:pPr>
        <w:pStyle w:val="Kop3"/>
        <w:tabs>
          <w:tab w:val="center" w:pos="2231"/>
        </w:tabs>
        <w:rPr>
          <w:rFonts w:asciiTheme="minorHAnsi" w:hAnsiTheme="minorHAnsi" w:cstheme="minorHAnsi"/>
          <w:color w:val="auto"/>
        </w:rPr>
      </w:pPr>
      <w:bookmarkStart w:id="17" w:name="_Toc21597217"/>
      <w:r w:rsidRPr="00B539B2">
        <w:rPr>
          <w:rFonts w:asciiTheme="minorHAnsi" w:hAnsiTheme="minorHAnsi" w:cstheme="minorHAnsi"/>
          <w:color w:val="auto"/>
        </w:rPr>
        <w:t>De direct</w:t>
      </w:r>
      <w:r w:rsidR="00B539B2" w:rsidRPr="00B539B2">
        <w:rPr>
          <w:rFonts w:asciiTheme="minorHAnsi" w:hAnsiTheme="minorHAnsi" w:cstheme="minorHAnsi"/>
          <w:color w:val="auto"/>
        </w:rPr>
        <w:t>betrokkenen</w:t>
      </w:r>
      <w:r w:rsidRPr="00B539B2">
        <w:rPr>
          <w:rFonts w:asciiTheme="minorHAnsi" w:hAnsiTheme="minorHAnsi" w:cstheme="minorHAnsi"/>
          <w:color w:val="auto"/>
        </w:rPr>
        <w:t xml:space="preserve"> worden </w:t>
      </w:r>
      <w:r w:rsidR="00B539B2" w:rsidRPr="00B539B2">
        <w:rPr>
          <w:rFonts w:asciiTheme="minorHAnsi" w:hAnsiTheme="minorHAnsi" w:cstheme="minorHAnsi"/>
          <w:color w:val="auto"/>
        </w:rPr>
        <w:t xml:space="preserve">geïnformeerd over de door Veilig Thuis getrokken conclusies en genomen besluiten in het geval dat een onderzoek is </w:t>
      </w:r>
      <w:r w:rsidR="00B539B2" w:rsidRPr="005015E2">
        <w:rPr>
          <w:rFonts w:asciiTheme="minorHAnsi" w:hAnsiTheme="minorHAnsi" w:cstheme="minorHAnsi"/>
          <w:color w:val="auto"/>
        </w:rPr>
        <w:t>uitgevoerd</w:t>
      </w:r>
      <w:r w:rsidR="00B539B2">
        <w:rPr>
          <w:rFonts w:asciiTheme="minorHAnsi" w:hAnsiTheme="minorHAnsi" w:cstheme="minorHAnsi"/>
          <w:color w:val="auto"/>
        </w:rPr>
        <w:t xml:space="preserve"> (zie 5.1.4.).</w:t>
      </w:r>
      <w:bookmarkEnd w:id="17"/>
    </w:p>
    <w:p w14:paraId="164324AF" w14:textId="546D3254" w:rsidR="00424A38" w:rsidRPr="00B539B2" w:rsidRDefault="00424A38" w:rsidP="00B539B2">
      <w:pPr>
        <w:rPr>
          <w:rFonts w:asciiTheme="minorHAnsi" w:hAnsiTheme="minorHAnsi" w:cstheme="minorHAnsi"/>
          <w:color w:val="FF0000"/>
        </w:rPr>
      </w:pPr>
    </w:p>
    <w:p w14:paraId="28E31B6D" w14:textId="77777777" w:rsidR="00FD0F32" w:rsidRPr="00921EC8" w:rsidRDefault="008327F8">
      <w:pPr>
        <w:pStyle w:val="Kop3"/>
        <w:tabs>
          <w:tab w:val="center" w:pos="2231"/>
        </w:tabs>
        <w:ind w:left="0" w:firstLine="0"/>
        <w:rPr>
          <w:rFonts w:asciiTheme="minorHAnsi" w:hAnsiTheme="minorHAnsi" w:cstheme="minorHAnsi"/>
        </w:rPr>
      </w:pPr>
      <w:bookmarkStart w:id="18" w:name="_Toc21597218"/>
      <w:r>
        <w:rPr>
          <w:rFonts w:asciiTheme="minorHAnsi" w:eastAsia="Arial" w:hAnsiTheme="minorHAnsi" w:cstheme="minorHAnsi"/>
        </w:rPr>
        <w:t xml:space="preserve">5.2.6 </w:t>
      </w:r>
      <w:r>
        <w:rPr>
          <w:rFonts w:asciiTheme="minorHAnsi" w:eastAsia="Arial" w:hAnsiTheme="minorHAnsi" w:cstheme="minorHAnsi"/>
        </w:rPr>
        <w:tab/>
        <w:t>T</w:t>
      </w:r>
      <w:r w:rsidR="00760261" w:rsidRPr="00921EC8">
        <w:rPr>
          <w:rFonts w:asciiTheme="minorHAnsi" w:hAnsiTheme="minorHAnsi" w:cstheme="minorHAnsi"/>
        </w:rPr>
        <w:t>erugkoppeling aan de melder</w:t>
      </w:r>
      <w:bookmarkEnd w:id="18"/>
      <w:r w:rsidR="00760261" w:rsidRPr="00921EC8">
        <w:rPr>
          <w:rFonts w:asciiTheme="minorHAnsi" w:hAnsiTheme="minorHAnsi" w:cstheme="minorHAnsi"/>
        </w:rPr>
        <w:t xml:space="preserve"> </w:t>
      </w:r>
    </w:p>
    <w:p w14:paraId="2B9FF3E0" w14:textId="1AD15DBA" w:rsidR="00FD0F32" w:rsidRPr="00B03296" w:rsidRDefault="00760261" w:rsidP="009C3FC1">
      <w:pPr>
        <w:spacing w:after="0"/>
        <w:rPr>
          <w:rFonts w:asciiTheme="minorHAnsi" w:hAnsiTheme="minorHAnsi" w:cstheme="minorHAnsi"/>
          <w:color w:val="auto"/>
        </w:rPr>
      </w:pPr>
      <w:r w:rsidRPr="00B03296">
        <w:rPr>
          <w:rFonts w:asciiTheme="minorHAnsi" w:hAnsiTheme="minorHAnsi" w:cstheme="minorHAnsi"/>
          <w:color w:val="auto"/>
        </w:rPr>
        <w:t>Veilig Thuis draagt zorg voor terugkoppeling aan de melder</w:t>
      </w:r>
      <w:r w:rsidR="00B539B2">
        <w:rPr>
          <w:rFonts w:asciiTheme="minorHAnsi" w:hAnsiTheme="minorHAnsi" w:cstheme="minorHAnsi"/>
          <w:color w:val="auto"/>
        </w:rPr>
        <w:t>.</w:t>
      </w:r>
    </w:p>
    <w:p w14:paraId="325B9298" w14:textId="77777777" w:rsidR="00FD0F32" w:rsidRPr="00921EC8" w:rsidRDefault="00FD0F32" w:rsidP="00C941A3">
      <w:pPr>
        <w:spacing w:after="0" w:line="259" w:lineRule="auto"/>
        <w:rPr>
          <w:rFonts w:asciiTheme="minorHAnsi" w:hAnsiTheme="minorHAnsi" w:cstheme="minorHAnsi"/>
        </w:rPr>
      </w:pPr>
    </w:p>
    <w:p w14:paraId="7E13B039" w14:textId="77777777" w:rsidR="00FD0F32" w:rsidRPr="00921EC8" w:rsidRDefault="00980B1D">
      <w:pPr>
        <w:pStyle w:val="Kop3"/>
        <w:tabs>
          <w:tab w:val="center" w:pos="1252"/>
        </w:tabs>
        <w:ind w:left="0" w:firstLine="0"/>
        <w:rPr>
          <w:rFonts w:asciiTheme="minorHAnsi" w:hAnsiTheme="minorHAnsi" w:cstheme="minorHAnsi"/>
        </w:rPr>
      </w:pPr>
      <w:bookmarkStart w:id="19" w:name="_Toc21597219"/>
      <w:r>
        <w:rPr>
          <w:rFonts w:asciiTheme="minorHAnsi" w:hAnsiTheme="minorHAnsi" w:cstheme="minorHAnsi"/>
        </w:rPr>
        <w:t>5</w:t>
      </w:r>
      <w:r w:rsidR="00760261" w:rsidRPr="00921EC8">
        <w:rPr>
          <w:rFonts w:asciiTheme="minorHAnsi" w:hAnsiTheme="minorHAnsi" w:cstheme="minorHAnsi"/>
        </w:rPr>
        <w:t>.2.</w:t>
      </w:r>
      <w:r w:rsidR="008327F8">
        <w:rPr>
          <w:rFonts w:asciiTheme="minorHAnsi" w:hAnsiTheme="minorHAnsi" w:cstheme="minorHAnsi"/>
        </w:rPr>
        <w:t>7</w:t>
      </w:r>
      <w:r w:rsidR="00760261" w:rsidRPr="00921EC8">
        <w:rPr>
          <w:rFonts w:asciiTheme="minorHAnsi" w:eastAsia="Arial" w:hAnsiTheme="minorHAnsi" w:cstheme="minorHAnsi"/>
        </w:rPr>
        <w:t xml:space="preserve"> </w:t>
      </w:r>
      <w:r w:rsidR="00760261" w:rsidRPr="00921EC8">
        <w:rPr>
          <w:rFonts w:asciiTheme="minorHAnsi" w:eastAsia="Arial" w:hAnsiTheme="minorHAnsi" w:cstheme="minorHAnsi"/>
        </w:rPr>
        <w:tab/>
      </w:r>
      <w:r w:rsidR="00760261" w:rsidRPr="00921EC8">
        <w:rPr>
          <w:rFonts w:asciiTheme="minorHAnsi" w:hAnsiTheme="minorHAnsi" w:cstheme="minorHAnsi"/>
        </w:rPr>
        <w:t>Monitoren</w:t>
      </w:r>
      <w:bookmarkEnd w:id="19"/>
      <w:r w:rsidR="00760261" w:rsidRPr="00921EC8">
        <w:rPr>
          <w:rFonts w:asciiTheme="minorHAnsi" w:hAnsiTheme="minorHAnsi" w:cstheme="minorHAnsi"/>
        </w:rPr>
        <w:t xml:space="preserve"> </w:t>
      </w:r>
    </w:p>
    <w:p w14:paraId="545C8732" w14:textId="77777777" w:rsidR="00B03296" w:rsidRDefault="00760261" w:rsidP="008B2483">
      <w:pPr>
        <w:spacing w:after="0"/>
        <w:rPr>
          <w:rFonts w:asciiTheme="minorHAnsi" w:hAnsiTheme="minorHAnsi" w:cstheme="minorHAnsi"/>
        </w:rPr>
      </w:pPr>
      <w:r w:rsidRPr="00D72852">
        <w:rPr>
          <w:rFonts w:asciiTheme="minorHAnsi" w:hAnsiTheme="minorHAnsi" w:cstheme="minorHAnsi"/>
        </w:rPr>
        <w:t xml:space="preserve">Wanneer Veilig Thuis een casus overdraagt na uitvoering van </w:t>
      </w:r>
      <w:r w:rsidR="00980B1D" w:rsidRPr="00D72852">
        <w:rPr>
          <w:rFonts w:asciiTheme="minorHAnsi" w:hAnsiTheme="minorHAnsi" w:cstheme="minorHAnsi"/>
        </w:rPr>
        <w:t>éé</w:t>
      </w:r>
      <w:r w:rsidRPr="00D72852">
        <w:rPr>
          <w:rFonts w:asciiTheme="minorHAnsi" w:hAnsiTheme="minorHAnsi" w:cstheme="minorHAnsi"/>
        </w:rPr>
        <w:t xml:space="preserve">n van de </w:t>
      </w:r>
      <w:r w:rsidRPr="00976C19">
        <w:rPr>
          <w:rFonts w:asciiTheme="minorHAnsi" w:hAnsiTheme="minorHAnsi" w:cstheme="minorHAnsi"/>
          <w:color w:val="auto"/>
        </w:rPr>
        <w:t>diensten</w:t>
      </w:r>
      <w:r w:rsidR="006E5A05">
        <w:rPr>
          <w:rFonts w:cstheme="minorHAnsi"/>
          <w:color w:val="auto"/>
        </w:rPr>
        <w:t xml:space="preserve"> </w:t>
      </w:r>
      <w:r w:rsidR="006E5A05" w:rsidRPr="008327F8">
        <w:rPr>
          <w:rFonts w:asciiTheme="minorHAnsi" w:hAnsiTheme="minorHAnsi" w:cstheme="minorHAnsi"/>
          <w:color w:val="auto"/>
        </w:rPr>
        <w:t>Voorwaarden &amp; Vervolg en Onderzoek</w:t>
      </w:r>
      <w:r w:rsidRPr="008327F8">
        <w:rPr>
          <w:rFonts w:asciiTheme="minorHAnsi" w:hAnsiTheme="minorHAnsi" w:cstheme="minorHAnsi"/>
          <w:color w:val="auto"/>
        </w:rPr>
        <w:t>, voert Veilig Thuis de taak mon</w:t>
      </w:r>
      <w:r w:rsidRPr="00976C19">
        <w:rPr>
          <w:rFonts w:asciiTheme="minorHAnsi" w:hAnsiTheme="minorHAnsi" w:cstheme="minorHAnsi"/>
          <w:color w:val="auto"/>
        </w:rPr>
        <w:t xml:space="preserve">itoren uit. </w:t>
      </w:r>
      <w:r w:rsidR="00B03296" w:rsidRPr="00976C19">
        <w:rPr>
          <w:rFonts w:asciiTheme="minorHAnsi" w:hAnsiTheme="minorHAnsi" w:cstheme="minorHAnsi"/>
          <w:color w:val="auto"/>
        </w:rPr>
        <w:t xml:space="preserve">Veilig Thuis monitort gedurende een periode van gemiddeld anderhalf jaar en stelt </w:t>
      </w:r>
      <w:r w:rsidR="00B03296">
        <w:rPr>
          <w:rFonts w:asciiTheme="minorHAnsi" w:hAnsiTheme="minorHAnsi" w:cstheme="minorHAnsi"/>
        </w:rPr>
        <w:t>in overleg met het lokale team en het gezin, huishouden</w:t>
      </w:r>
      <w:r w:rsidR="00063877">
        <w:rPr>
          <w:rFonts w:asciiTheme="minorHAnsi" w:hAnsiTheme="minorHAnsi" w:cstheme="minorHAnsi"/>
        </w:rPr>
        <w:t xml:space="preserve"> vast</w:t>
      </w:r>
      <w:r w:rsidR="00B03296">
        <w:rPr>
          <w:rFonts w:asciiTheme="minorHAnsi" w:hAnsiTheme="minorHAnsi" w:cstheme="minorHAnsi"/>
        </w:rPr>
        <w:t xml:space="preserve"> hoe vaak, met wie, op welke tijdstippen en op welke wijze contact wordt gelegd. </w:t>
      </w:r>
    </w:p>
    <w:p w14:paraId="7CBB792E" w14:textId="77777777" w:rsidR="00B03296" w:rsidRDefault="00B03296" w:rsidP="008B2483">
      <w:pPr>
        <w:spacing w:after="0"/>
        <w:rPr>
          <w:rFonts w:asciiTheme="minorHAnsi" w:hAnsiTheme="minorHAnsi" w:cstheme="minorHAnsi"/>
        </w:rPr>
      </w:pPr>
      <w:r>
        <w:rPr>
          <w:rFonts w:asciiTheme="minorHAnsi" w:hAnsiTheme="minorHAnsi" w:cstheme="minorHAnsi"/>
        </w:rPr>
        <w:t xml:space="preserve">Veilig Thuis monitort na </w:t>
      </w:r>
      <w:r w:rsidR="0018011C">
        <w:rPr>
          <w:rFonts w:asciiTheme="minorHAnsi" w:hAnsiTheme="minorHAnsi" w:cstheme="minorHAnsi"/>
        </w:rPr>
        <w:t>drie</w:t>
      </w:r>
      <w:r>
        <w:rPr>
          <w:rFonts w:asciiTheme="minorHAnsi" w:hAnsiTheme="minorHAnsi" w:cstheme="minorHAnsi"/>
        </w:rPr>
        <w:t xml:space="preserve"> en </w:t>
      </w:r>
      <w:r w:rsidR="0018011C">
        <w:rPr>
          <w:rFonts w:asciiTheme="minorHAnsi" w:hAnsiTheme="minorHAnsi" w:cstheme="minorHAnsi"/>
        </w:rPr>
        <w:t>twaalf</w:t>
      </w:r>
      <w:r>
        <w:rPr>
          <w:rFonts w:asciiTheme="minorHAnsi" w:hAnsiTheme="minorHAnsi" w:cstheme="minorHAnsi"/>
        </w:rPr>
        <w:t xml:space="preserve"> maanden, en zo veel vaker en langer als dat nodig is. </w:t>
      </w:r>
    </w:p>
    <w:p w14:paraId="3F24C8C1" w14:textId="77777777" w:rsidR="00B03296" w:rsidRDefault="00B03296" w:rsidP="008B2483">
      <w:pPr>
        <w:spacing w:after="0"/>
        <w:rPr>
          <w:rFonts w:asciiTheme="minorHAnsi" w:hAnsiTheme="minorHAnsi" w:cstheme="minorHAnsi"/>
        </w:rPr>
      </w:pPr>
      <w:r>
        <w:rPr>
          <w:rFonts w:asciiTheme="minorHAnsi" w:hAnsiTheme="minorHAnsi" w:cstheme="minorHAnsi"/>
        </w:rPr>
        <w:t>Veilig thuis komt op basis van de informatie die in het kader van het monitoren is verzameld tot een oordeel over de vragen of:</w:t>
      </w:r>
    </w:p>
    <w:p w14:paraId="01367573" w14:textId="77777777" w:rsidR="00B03296" w:rsidRDefault="00B03296" w:rsidP="008B2483">
      <w:pPr>
        <w:pStyle w:val="Lijstalinea"/>
        <w:numPr>
          <w:ilvl w:val="0"/>
          <w:numId w:val="28"/>
        </w:numPr>
        <w:spacing w:after="0"/>
        <w:rPr>
          <w:rFonts w:asciiTheme="minorHAnsi" w:hAnsiTheme="minorHAnsi" w:cstheme="minorHAnsi"/>
        </w:rPr>
      </w:pPr>
      <w:r>
        <w:rPr>
          <w:rFonts w:asciiTheme="minorHAnsi" w:hAnsiTheme="minorHAnsi" w:cstheme="minorHAnsi"/>
        </w:rPr>
        <w:t xml:space="preserve">Wordt </w:t>
      </w:r>
      <w:proofErr w:type="spellStart"/>
      <w:r>
        <w:rPr>
          <w:rFonts w:asciiTheme="minorHAnsi" w:hAnsiTheme="minorHAnsi" w:cstheme="minorHAnsi"/>
        </w:rPr>
        <w:t>cq</w:t>
      </w:r>
      <w:proofErr w:type="spellEnd"/>
      <w:r>
        <w:rPr>
          <w:rFonts w:asciiTheme="minorHAnsi" w:hAnsiTheme="minorHAnsi" w:cstheme="minorHAnsi"/>
        </w:rPr>
        <w:t xml:space="preserve"> is voldaan aan de veiligheidsvoorwaarden;</w:t>
      </w:r>
    </w:p>
    <w:p w14:paraId="21446E62" w14:textId="77777777" w:rsidR="00B03296" w:rsidRPr="005015E2" w:rsidRDefault="00B03296" w:rsidP="008B2483">
      <w:pPr>
        <w:pStyle w:val="Lijstalinea"/>
        <w:numPr>
          <w:ilvl w:val="0"/>
          <w:numId w:val="28"/>
        </w:numPr>
        <w:spacing w:after="0"/>
        <w:rPr>
          <w:rFonts w:asciiTheme="minorHAnsi" w:hAnsiTheme="minorHAnsi" w:cstheme="minorHAnsi"/>
        </w:rPr>
      </w:pPr>
      <w:r w:rsidRPr="005015E2">
        <w:rPr>
          <w:rFonts w:asciiTheme="minorHAnsi" w:hAnsiTheme="minorHAnsi" w:cstheme="minorHAnsi"/>
        </w:rPr>
        <w:t xml:space="preserve">Deze hebben geleid tot directe veiligheid; </w:t>
      </w:r>
    </w:p>
    <w:p w14:paraId="594B6285" w14:textId="77777777" w:rsidR="00B03296" w:rsidRDefault="003017AB" w:rsidP="008B2483">
      <w:pPr>
        <w:pStyle w:val="Lijstalinea"/>
        <w:numPr>
          <w:ilvl w:val="0"/>
          <w:numId w:val="28"/>
        </w:numPr>
        <w:spacing w:after="0"/>
        <w:rPr>
          <w:rFonts w:asciiTheme="minorHAnsi" w:hAnsiTheme="minorHAnsi" w:cstheme="minorHAnsi"/>
        </w:rPr>
      </w:pPr>
      <w:r>
        <w:rPr>
          <w:rFonts w:asciiTheme="minorHAnsi" w:hAnsiTheme="minorHAnsi" w:cstheme="minorHAnsi"/>
        </w:rPr>
        <w:t>De stabiele veiligheid i</w:t>
      </w:r>
      <w:r w:rsidR="00B03296">
        <w:rPr>
          <w:rFonts w:asciiTheme="minorHAnsi" w:hAnsiTheme="minorHAnsi" w:cstheme="minorHAnsi"/>
        </w:rPr>
        <w:t xml:space="preserve">n voldoende mate is hersteld; </w:t>
      </w:r>
    </w:p>
    <w:p w14:paraId="3C0F6125" w14:textId="77777777" w:rsidR="00B03296" w:rsidRPr="00D72852" w:rsidRDefault="00B03296" w:rsidP="008B2483">
      <w:pPr>
        <w:pStyle w:val="Lijstalinea"/>
        <w:numPr>
          <w:ilvl w:val="0"/>
          <w:numId w:val="28"/>
        </w:numPr>
        <w:spacing w:after="0"/>
        <w:rPr>
          <w:rFonts w:asciiTheme="minorHAnsi" w:hAnsiTheme="minorHAnsi" w:cstheme="minorHAnsi"/>
        </w:rPr>
      </w:pPr>
      <w:r w:rsidRPr="00D72852">
        <w:rPr>
          <w:rFonts w:asciiTheme="minorHAnsi" w:hAnsiTheme="minorHAnsi" w:cstheme="minorHAnsi"/>
        </w:rPr>
        <w:t xml:space="preserve">Er aandacht is voor het werken aan herstel van opgelopen schade.  </w:t>
      </w:r>
    </w:p>
    <w:p w14:paraId="350E9BEA" w14:textId="77777777" w:rsidR="00B03296" w:rsidRPr="00B03296" w:rsidRDefault="00B03296" w:rsidP="008B2483">
      <w:pPr>
        <w:spacing w:after="0"/>
        <w:rPr>
          <w:rFonts w:asciiTheme="minorHAnsi" w:hAnsiTheme="minorHAnsi" w:cstheme="minorHAnsi"/>
        </w:rPr>
      </w:pPr>
      <w:r>
        <w:rPr>
          <w:rFonts w:asciiTheme="minorHAnsi" w:hAnsiTheme="minorHAnsi" w:cstheme="minorHAnsi"/>
        </w:rPr>
        <w:t xml:space="preserve">Is het oordeel op alle vier deze onderdelen positief, dan sluit veilig Thuis het monitoren af. </w:t>
      </w:r>
    </w:p>
    <w:p w14:paraId="0C8020D3" w14:textId="77777777" w:rsidR="00B202E0" w:rsidRPr="008B2483" w:rsidRDefault="008B2483" w:rsidP="008B2483">
      <w:pPr>
        <w:spacing w:after="0"/>
        <w:rPr>
          <w:rFonts w:asciiTheme="minorHAnsi" w:hAnsiTheme="minorHAnsi" w:cstheme="minorHAnsi"/>
          <w:color w:val="auto"/>
        </w:rPr>
      </w:pPr>
      <w:r>
        <w:rPr>
          <w:rFonts w:asciiTheme="minorHAnsi" w:hAnsiTheme="minorHAnsi" w:cstheme="minorHAnsi"/>
          <w:color w:val="auto"/>
        </w:rPr>
        <w:t xml:space="preserve">NB: </w:t>
      </w:r>
      <w:r w:rsidR="00B202E0" w:rsidRPr="008B2483">
        <w:rPr>
          <w:rFonts w:asciiTheme="minorHAnsi" w:hAnsiTheme="minorHAnsi" w:cstheme="minorHAnsi"/>
          <w:color w:val="auto"/>
        </w:rPr>
        <w:t>bij de 85% van de casussen die direct na een veiligheidsbeoordeling worden overgedragen, wordt er niet gemonitord</w:t>
      </w:r>
      <w:r>
        <w:rPr>
          <w:rFonts w:asciiTheme="minorHAnsi" w:hAnsiTheme="minorHAnsi" w:cstheme="minorHAnsi"/>
          <w:color w:val="auto"/>
        </w:rPr>
        <w:t>.</w:t>
      </w:r>
      <w:r w:rsidR="00B202E0" w:rsidRPr="008B2483">
        <w:rPr>
          <w:rFonts w:asciiTheme="minorHAnsi" w:hAnsiTheme="minorHAnsi" w:cstheme="minorHAnsi"/>
          <w:color w:val="auto"/>
        </w:rPr>
        <w:t xml:space="preserve"> </w:t>
      </w:r>
    </w:p>
    <w:p w14:paraId="2A77F6B3" w14:textId="77777777" w:rsidR="005015E2" w:rsidRPr="00921EC8" w:rsidRDefault="005015E2" w:rsidP="008B2483">
      <w:pPr>
        <w:spacing w:after="0"/>
        <w:rPr>
          <w:rFonts w:asciiTheme="minorHAnsi" w:hAnsiTheme="minorHAnsi" w:cstheme="minorHAnsi"/>
        </w:rPr>
      </w:pPr>
    </w:p>
    <w:p w14:paraId="574005C5" w14:textId="77777777" w:rsidR="00FD0F32" w:rsidRPr="00B539B2" w:rsidRDefault="00980B1D">
      <w:pPr>
        <w:pStyle w:val="Kop2"/>
        <w:ind w:left="13"/>
        <w:rPr>
          <w:rFonts w:asciiTheme="minorHAnsi" w:hAnsiTheme="minorHAnsi" w:cstheme="minorHAnsi"/>
          <w:color w:val="5B9BD5" w:themeColor="accent1"/>
        </w:rPr>
      </w:pPr>
      <w:bookmarkStart w:id="20" w:name="_Toc21597220"/>
      <w:r w:rsidRPr="00B539B2">
        <w:rPr>
          <w:rFonts w:asciiTheme="minorHAnsi" w:hAnsiTheme="minorHAnsi" w:cstheme="minorHAnsi"/>
          <w:color w:val="5B9BD5" w:themeColor="accent1"/>
        </w:rPr>
        <w:t>5</w:t>
      </w:r>
      <w:r w:rsidR="00760261" w:rsidRPr="00B539B2">
        <w:rPr>
          <w:rFonts w:asciiTheme="minorHAnsi" w:hAnsiTheme="minorHAnsi" w:cstheme="minorHAnsi"/>
          <w:color w:val="5B9BD5" w:themeColor="accent1"/>
        </w:rPr>
        <w:t>.3</w:t>
      </w:r>
      <w:r w:rsidR="00760261" w:rsidRPr="00B539B2">
        <w:rPr>
          <w:rFonts w:asciiTheme="minorHAnsi" w:eastAsia="Arial" w:hAnsiTheme="minorHAnsi" w:cstheme="minorHAnsi"/>
          <w:color w:val="5B9BD5" w:themeColor="accent1"/>
        </w:rPr>
        <w:t xml:space="preserve"> </w:t>
      </w:r>
      <w:r w:rsidR="006B4EC8" w:rsidRPr="00B539B2">
        <w:rPr>
          <w:rFonts w:asciiTheme="minorHAnsi" w:eastAsia="Arial" w:hAnsiTheme="minorHAnsi" w:cstheme="minorHAnsi"/>
          <w:color w:val="5B9BD5" w:themeColor="accent1"/>
        </w:rPr>
        <w:t>Nieuwe signalen van acute of structurele onveiligheid</w:t>
      </w:r>
      <w:bookmarkEnd w:id="20"/>
      <w:r w:rsidR="00760261" w:rsidRPr="00B539B2">
        <w:rPr>
          <w:rFonts w:asciiTheme="minorHAnsi" w:hAnsiTheme="minorHAnsi" w:cstheme="minorHAnsi"/>
          <w:color w:val="5B9BD5" w:themeColor="accent1"/>
        </w:rPr>
        <w:t xml:space="preserve"> </w:t>
      </w:r>
    </w:p>
    <w:p w14:paraId="4E2A411D" w14:textId="77777777" w:rsidR="00FD0F32" w:rsidRPr="00921EC8" w:rsidRDefault="00760261" w:rsidP="00C62386">
      <w:pPr>
        <w:spacing w:after="0"/>
        <w:ind w:left="25"/>
        <w:rPr>
          <w:rFonts w:asciiTheme="minorHAnsi" w:hAnsiTheme="minorHAnsi" w:cstheme="minorHAnsi"/>
        </w:rPr>
      </w:pPr>
      <w:r w:rsidRPr="00921EC8">
        <w:rPr>
          <w:rFonts w:asciiTheme="minorHAnsi" w:hAnsiTheme="minorHAnsi" w:cstheme="minorHAnsi"/>
        </w:rPr>
        <w:t xml:space="preserve">In het geval gezinnen/huishoudens niet (langer) open staan voor hulp van het lokale team of de geboden hulp leidt niet tot herstel van de directe en stabiele veiligheid dan: </w:t>
      </w:r>
    </w:p>
    <w:p w14:paraId="4610DA9D" w14:textId="77777777" w:rsidR="00FD0F32" w:rsidRPr="00921EC8" w:rsidRDefault="00760261" w:rsidP="00B03296">
      <w:pPr>
        <w:numPr>
          <w:ilvl w:val="0"/>
          <w:numId w:val="4"/>
        </w:numPr>
        <w:spacing w:after="0"/>
        <w:ind w:left="700" w:hanging="360"/>
        <w:rPr>
          <w:rFonts w:asciiTheme="minorHAnsi" w:hAnsiTheme="minorHAnsi" w:cstheme="minorHAnsi"/>
        </w:rPr>
      </w:pPr>
      <w:r w:rsidRPr="00921EC8">
        <w:rPr>
          <w:rFonts w:asciiTheme="minorHAnsi" w:hAnsiTheme="minorHAnsi" w:cstheme="minorHAnsi"/>
        </w:rPr>
        <w:t>legt het lokale team contact met Veilig Thuis voor overleg over mogelijke vervolgstappen</w:t>
      </w:r>
      <w:r w:rsidR="00790769">
        <w:rPr>
          <w:rFonts w:asciiTheme="minorHAnsi" w:hAnsiTheme="minorHAnsi" w:cstheme="minorHAnsi"/>
        </w:rPr>
        <w:t>;</w:t>
      </w:r>
      <w:r w:rsidRPr="00921EC8">
        <w:rPr>
          <w:rFonts w:asciiTheme="minorHAnsi" w:hAnsiTheme="minorHAnsi" w:cstheme="minorHAnsi"/>
        </w:rPr>
        <w:t xml:space="preserve"> </w:t>
      </w:r>
    </w:p>
    <w:p w14:paraId="0F9F9427" w14:textId="77777777" w:rsidR="00FD0F32" w:rsidRPr="00921EC8" w:rsidRDefault="00760261" w:rsidP="00B03296">
      <w:pPr>
        <w:numPr>
          <w:ilvl w:val="0"/>
          <w:numId w:val="4"/>
        </w:numPr>
        <w:spacing w:after="0"/>
        <w:ind w:left="700" w:hanging="360"/>
        <w:rPr>
          <w:rFonts w:asciiTheme="minorHAnsi" w:hAnsiTheme="minorHAnsi" w:cstheme="minorHAnsi"/>
        </w:rPr>
      </w:pPr>
      <w:r w:rsidRPr="00921EC8">
        <w:rPr>
          <w:rFonts w:asciiTheme="minorHAnsi" w:hAnsiTheme="minorHAnsi" w:cstheme="minorHAnsi"/>
        </w:rPr>
        <w:t xml:space="preserve">biedt Veilig Thuis de mogelijkheid voor ondersteuning van het lokale team in de vorm van: </w:t>
      </w:r>
    </w:p>
    <w:p w14:paraId="78034AD8" w14:textId="77777777" w:rsidR="00790769" w:rsidRPr="00B539B2" w:rsidRDefault="00760261" w:rsidP="00707247">
      <w:pPr>
        <w:pStyle w:val="Lijstalinea"/>
        <w:numPr>
          <w:ilvl w:val="0"/>
          <w:numId w:val="11"/>
        </w:numPr>
        <w:tabs>
          <w:tab w:val="center" w:pos="1125"/>
          <w:tab w:val="center" w:pos="2806"/>
        </w:tabs>
        <w:spacing w:after="0"/>
        <w:rPr>
          <w:rFonts w:asciiTheme="minorHAnsi" w:hAnsiTheme="minorHAnsi" w:cstheme="minorHAnsi"/>
        </w:rPr>
      </w:pPr>
      <w:r w:rsidRPr="00B539B2">
        <w:rPr>
          <w:rFonts w:asciiTheme="minorHAnsi" w:hAnsiTheme="minorHAnsi" w:cstheme="minorHAnsi"/>
        </w:rPr>
        <w:t xml:space="preserve">deelname aan casusoverleg; </w:t>
      </w:r>
    </w:p>
    <w:p w14:paraId="315B46E4" w14:textId="77777777" w:rsidR="00790769" w:rsidRPr="00B539B2" w:rsidRDefault="00760261" w:rsidP="00707247">
      <w:pPr>
        <w:pStyle w:val="Lijstalinea"/>
        <w:numPr>
          <w:ilvl w:val="0"/>
          <w:numId w:val="11"/>
        </w:numPr>
        <w:tabs>
          <w:tab w:val="center" w:pos="1125"/>
          <w:tab w:val="center" w:pos="2806"/>
        </w:tabs>
        <w:spacing w:after="0"/>
        <w:rPr>
          <w:rFonts w:asciiTheme="minorHAnsi" w:hAnsiTheme="minorHAnsi" w:cstheme="minorHAnsi"/>
        </w:rPr>
      </w:pPr>
      <w:r w:rsidRPr="00B539B2">
        <w:rPr>
          <w:rFonts w:asciiTheme="minorHAnsi" w:hAnsiTheme="minorHAnsi" w:cstheme="minorHAnsi"/>
        </w:rPr>
        <w:t>deelname aan een gezamenlijk gesp</w:t>
      </w:r>
      <w:r w:rsidR="00790769" w:rsidRPr="00B539B2">
        <w:rPr>
          <w:rFonts w:asciiTheme="minorHAnsi" w:hAnsiTheme="minorHAnsi" w:cstheme="minorHAnsi"/>
        </w:rPr>
        <w:t xml:space="preserve">rek met het gezin/huishouden en </w:t>
      </w:r>
    </w:p>
    <w:p w14:paraId="15BB6D93" w14:textId="77777777" w:rsidR="00790769" w:rsidRPr="00B539B2" w:rsidRDefault="00790769" w:rsidP="00C62386">
      <w:pPr>
        <w:pStyle w:val="Lijstalinea"/>
        <w:tabs>
          <w:tab w:val="center" w:pos="1125"/>
          <w:tab w:val="center" w:pos="2806"/>
        </w:tabs>
        <w:spacing w:after="0"/>
        <w:ind w:left="0" w:firstLine="0"/>
        <w:rPr>
          <w:rFonts w:asciiTheme="minorHAnsi" w:hAnsiTheme="minorHAnsi" w:cstheme="minorHAnsi"/>
        </w:rPr>
      </w:pPr>
      <w:r w:rsidRPr="00B539B2">
        <w:rPr>
          <w:rFonts w:asciiTheme="minorHAnsi" w:hAnsiTheme="minorHAnsi" w:cstheme="minorHAnsi"/>
        </w:rPr>
        <w:tab/>
        <w:t xml:space="preserve">                                     </w:t>
      </w:r>
      <w:r w:rsidR="00760261" w:rsidRPr="00B539B2">
        <w:rPr>
          <w:rFonts w:asciiTheme="minorHAnsi" w:hAnsiTheme="minorHAnsi" w:cstheme="minorHAnsi"/>
        </w:rPr>
        <w:t xml:space="preserve">het lokale team; </w:t>
      </w:r>
    </w:p>
    <w:p w14:paraId="52676496" w14:textId="77777777" w:rsidR="00FD0F32" w:rsidRPr="00B539B2" w:rsidRDefault="00760261" w:rsidP="00707247">
      <w:pPr>
        <w:pStyle w:val="Lijstalinea"/>
        <w:numPr>
          <w:ilvl w:val="0"/>
          <w:numId w:val="11"/>
        </w:numPr>
        <w:tabs>
          <w:tab w:val="center" w:pos="1125"/>
          <w:tab w:val="center" w:pos="2449"/>
          <w:tab w:val="center" w:pos="2806"/>
        </w:tabs>
        <w:spacing w:after="0"/>
        <w:rPr>
          <w:rFonts w:asciiTheme="minorHAnsi" w:hAnsiTheme="minorHAnsi" w:cstheme="minorHAnsi"/>
        </w:rPr>
      </w:pPr>
      <w:r w:rsidRPr="00B539B2">
        <w:rPr>
          <w:rFonts w:asciiTheme="minorHAnsi" w:hAnsiTheme="minorHAnsi" w:cstheme="minorHAnsi"/>
        </w:rPr>
        <w:t xml:space="preserve">een netwerkgesprek; </w:t>
      </w:r>
    </w:p>
    <w:p w14:paraId="638AB392" w14:textId="77777777" w:rsidR="00FD0F32" w:rsidRPr="00B539B2" w:rsidRDefault="00760261" w:rsidP="00707247">
      <w:pPr>
        <w:pStyle w:val="Lijstalinea"/>
        <w:numPr>
          <w:ilvl w:val="0"/>
          <w:numId w:val="11"/>
        </w:numPr>
        <w:spacing w:after="0"/>
        <w:rPr>
          <w:rFonts w:asciiTheme="minorHAnsi" w:hAnsiTheme="minorHAnsi" w:cstheme="minorHAnsi"/>
        </w:rPr>
      </w:pPr>
      <w:r w:rsidRPr="00B539B2">
        <w:rPr>
          <w:rFonts w:asciiTheme="minorHAnsi" w:hAnsiTheme="minorHAnsi" w:cstheme="minorHAnsi"/>
        </w:rPr>
        <w:t>andere vormen van ondersteuning die naar het oordeel</w:t>
      </w:r>
      <w:r w:rsidR="00790769" w:rsidRPr="00B539B2">
        <w:rPr>
          <w:rFonts w:asciiTheme="minorHAnsi" w:hAnsiTheme="minorHAnsi" w:cstheme="minorHAnsi"/>
        </w:rPr>
        <w:t xml:space="preserve"> van Veilig Thuis en het lokale </w:t>
      </w:r>
      <w:r w:rsidRPr="00B539B2">
        <w:rPr>
          <w:rFonts w:asciiTheme="minorHAnsi" w:hAnsiTheme="minorHAnsi" w:cstheme="minorHAnsi"/>
        </w:rPr>
        <w:t xml:space="preserve">team in de betreffende casus helpend kunnen zijn. </w:t>
      </w:r>
    </w:p>
    <w:p w14:paraId="5B17C327" w14:textId="77777777" w:rsidR="00980B1D" w:rsidRPr="00980B1D" w:rsidRDefault="00980B1D" w:rsidP="00980B1D">
      <w:pPr>
        <w:spacing w:after="0"/>
        <w:rPr>
          <w:rFonts w:asciiTheme="minorHAnsi" w:hAnsiTheme="minorHAnsi" w:cstheme="minorHAnsi"/>
        </w:rPr>
      </w:pPr>
    </w:p>
    <w:p w14:paraId="39A68436" w14:textId="77777777" w:rsidR="00980B1D" w:rsidRPr="004632FA" w:rsidRDefault="00980B1D" w:rsidP="00980B1D">
      <w:pPr>
        <w:spacing w:after="0"/>
        <w:rPr>
          <w:rFonts w:asciiTheme="minorHAnsi" w:eastAsiaTheme="minorHAnsi" w:hAnsiTheme="minorHAnsi" w:cstheme="minorHAnsi"/>
          <w:color w:val="auto"/>
        </w:rPr>
      </w:pPr>
      <w:r w:rsidRPr="004632FA">
        <w:rPr>
          <w:rFonts w:asciiTheme="minorHAnsi" w:hAnsiTheme="minorHAnsi" w:cstheme="minorHAnsi"/>
          <w:color w:val="auto"/>
        </w:rPr>
        <w:t>Indien de veiligheid opnieuw in het geding komt of onveiligheid blijft bestaan, kan aan de hand van het afwegingskader overwogen worden om (opnieuw) een melding te doen bij Veilig Thuis. Voor advies omtrent een casus kan er uiteraard altijd contact worden opgenomen met Veilig Thuis.</w:t>
      </w:r>
    </w:p>
    <w:p w14:paraId="442AEBAD" w14:textId="77777777" w:rsidR="009E6420" w:rsidRPr="004632FA" w:rsidRDefault="009E6420" w:rsidP="00980B1D">
      <w:pPr>
        <w:spacing w:after="0"/>
        <w:ind w:left="25"/>
        <w:rPr>
          <w:rFonts w:asciiTheme="minorHAnsi" w:hAnsiTheme="minorHAnsi" w:cstheme="minorHAnsi"/>
        </w:rPr>
      </w:pPr>
    </w:p>
    <w:p w14:paraId="3DA02071" w14:textId="77777777" w:rsidR="00FD0F32" w:rsidRPr="004632FA" w:rsidRDefault="00887792" w:rsidP="00980B1D">
      <w:pPr>
        <w:spacing w:after="0"/>
        <w:ind w:left="25"/>
        <w:rPr>
          <w:rFonts w:asciiTheme="minorHAnsi" w:hAnsiTheme="minorHAnsi" w:cstheme="minorHAnsi"/>
        </w:rPr>
      </w:pPr>
      <w:r w:rsidRPr="004632FA">
        <w:rPr>
          <w:rFonts w:asciiTheme="minorHAnsi" w:hAnsiTheme="minorHAnsi" w:cstheme="minorHAnsi"/>
        </w:rPr>
        <w:t xml:space="preserve">Leiden </w:t>
      </w:r>
      <w:r w:rsidR="00760261" w:rsidRPr="004632FA">
        <w:rPr>
          <w:rFonts w:asciiTheme="minorHAnsi" w:hAnsiTheme="minorHAnsi" w:cstheme="minorHAnsi"/>
        </w:rPr>
        <w:t xml:space="preserve">genoemde opties niet tot mogelijkheden voor het lokale team om de nodige vervolgstappen te zetten, dan overleggen Veilig Thuis, het lokale team, justitiepartners en/of gemeenten over de mogelijkheden voor het inzetten van </w:t>
      </w:r>
      <w:r w:rsidR="00760261" w:rsidRPr="004632FA">
        <w:rPr>
          <w:rFonts w:asciiTheme="minorHAnsi" w:hAnsiTheme="minorHAnsi" w:cstheme="minorHAnsi"/>
          <w:i/>
        </w:rPr>
        <w:t>dwangmaatregelen</w:t>
      </w:r>
      <w:r w:rsidR="00760261" w:rsidRPr="004632FA">
        <w:rPr>
          <w:rFonts w:asciiTheme="minorHAnsi" w:hAnsiTheme="minorHAnsi" w:cstheme="minorHAnsi"/>
        </w:rPr>
        <w:t xml:space="preserve">: </w:t>
      </w:r>
      <w:r w:rsidR="00686C2E" w:rsidRPr="004632FA">
        <w:rPr>
          <w:rFonts w:asciiTheme="minorHAnsi" w:hAnsiTheme="minorHAnsi" w:cstheme="minorHAnsi"/>
          <w:color w:val="auto"/>
        </w:rPr>
        <w:t>een verzoek tot bespreking door de Raad voor de Kinderbescherming aan de jeugdbeschermingstafel</w:t>
      </w:r>
      <w:r w:rsidR="00760261" w:rsidRPr="004632FA">
        <w:rPr>
          <w:rFonts w:asciiTheme="minorHAnsi" w:hAnsiTheme="minorHAnsi" w:cstheme="minorHAnsi"/>
        </w:rPr>
        <w:t>, huisverbod, strafrechtelijke vervolging</w:t>
      </w:r>
      <w:r w:rsidR="00790769" w:rsidRPr="004632FA">
        <w:rPr>
          <w:rFonts w:asciiTheme="minorHAnsi" w:hAnsiTheme="minorHAnsi" w:cstheme="minorHAnsi"/>
        </w:rPr>
        <w:t xml:space="preserve"> en/of</w:t>
      </w:r>
      <w:r w:rsidR="00760261" w:rsidRPr="004632FA">
        <w:rPr>
          <w:rFonts w:asciiTheme="minorHAnsi" w:hAnsiTheme="minorHAnsi" w:cstheme="minorHAnsi"/>
        </w:rPr>
        <w:t xml:space="preserve"> </w:t>
      </w:r>
      <w:proofErr w:type="spellStart"/>
      <w:r w:rsidR="007C16FB" w:rsidRPr="004632FA">
        <w:rPr>
          <w:rFonts w:asciiTheme="minorHAnsi" w:hAnsiTheme="minorHAnsi" w:cstheme="minorHAnsi"/>
        </w:rPr>
        <w:t>bewindvoering</w:t>
      </w:r>
      <w:proofErr w:type="spellEnd"/>
      <w:r w:rsidR="007C16FB" w:rsidRPr="004632FA">
        <w:rPr>
          <w:rFonts w:asciiTheme="minorHAnsi" w:hAnsiTheme="minorHAnsi" w:cstheme="minorHAnsi"/>
        </w:rPr>
        <w:t>.</w:t>
      </w:r>
      <w:r w:rsidR="00790769" w:rsidRPr="004632FA">
        <w:rPr>
          <w:rFonts w:asciiTheme="minorHAnsi" w:hAnsiTheme="minorHAnsi" w:cstheme="minorHAnsi"/>
        </w:rPr>
        <w:t xml:space="preserve"> </w:t>
      </w:r>
    </w:p>
    <w:p w14:paraId="43096BAA" w14:textId="77777777" w:rsidR="008F18F8" w:rsidRPr="004632FA" w:rsidRDefault="008F18F8" w:rsidP="00993030">
      <w:pPr>
        <w:pStyle w:val="Geenafstand"/>
        <w:ind w:left="15" w:firstLine="0"/>
        <w:rPr>
          <w:rFonts w:asciiTheme="minorHAnsi" w:hAnsiTheme="minorHAnsi" w:cstheme="minorHAnsi"/>
        </w:rPr>
      </w:pPr>
    </w:p>
    <w:p w14:paraId="10F189D9" w14:textId="77777777" w:rsidR="00993030" w:rsidRPr="004632FA" w:rsidRDefault="00760261" w:rsidP="00B539B2">
      <w:pPr>
        <w:pStyle w:val="Geenafstand"/>
        <w:rPr>
          <w:rFonts w:asciiTheme="minorHAnsi" w:hAnsiTheme="minorHAnsi" w:cstheme="minorHAnsi"/>
          <w:color w:val="auto"/>
        </w:rPr>
      </w:pPr>
      <w:r w:rsidRPr="004632FA">
        <w:rPr>
          <w:rFonts w:asciiTheme="minorHAnsi" w:hAnsiTheme="minorHAnsi" w:cstheme="minorHAnsi"/>
        </w:rPr>
        <w:lastRenderedPageBreak/>
        <w:t xml:space="preserve">Wanneer een dwangmaatregel wordt overwogen dan is de vraag aan de orde welke partij het meest aangewezen is om het initiatief hiertoe te nemen. </w:t>
      </w:r>
      <w:r w:rsidR="00993030" w:rsidRPr="004632FA">
        <w:rPr>
          <w:rFonts w:asciiTheme="minorHAnsi" w:hAnsiTheme="minorHAnsi" w:cstheme="minorHAnsi"/>
          <w:color w:val="auto"/>
        </w:rPr>
        <w:t xml:space="preserve">Veelal zal op casusniveau moeten worden bezien welke partij over voldoende informatie beschikt en in de positie is om een Verzoek tot Bespreking (VTB) in te dienen bij de Jeugdbeschermingstafel of om een melding te doen bij de politie. In het overleg bij de Jeugdbeschermingstafel wordt gezamenlijk besloten of een VTB daadwerkelijk leidt tot een onderzoek door de Raad voor de Kinderbescherming. </w:t>
      </w:r>
    </w:p>
    <w:p w14:paraId="1D41FF8F" w14:textId="77777777" w:rsidR="00FD0F32" w:rsidRPr="004632FA" w:rsidRDefault="00760261" w:rsidP="00B539B2">
      <w:pPr>
        <w:pStyle w:val="Geenafstand"/>
        <w:rPr>
          <w:rFonts w:asciiTheme="minorHAnsi" w:hAnsiTheme="minorHAnsi" w:cstheme="minorHAnsi"/>
        </w:rPr>
      </w:pPr>
      <w:r w:rsidRPr="004632FA">
        <w:rPr>
          <w:rFonts w:asciiTheme="minorHAnsi" w:hAnsiTheme="minorHAnsi" w:cstheme="minorHAnsi"/>
        </w:rPr>
        <w:t xml:space="preserve">Richtlijnen zijn: </w:t>
      </w:r>
    </w:p>
    <w:p w14:paraId="56970900" w14:textId="77777777" w:rsidR="00B539B2" w:rsidRPr="004632FA" w:rsidRDefault="00760261" w:rsidP="00CF070F">
      <w:pPr>
        <w:pStyle w:val="Geenafstand"/>
        <w:numPr>
          <w:ilvl w:val="0"/>
          <w:numId w:val="49"/>
        </w:numPr>
        <w:rPr>
          <w:rFonts w:asciiTheme="minorHAnsi" w:hAnsiTheme="minorHAnsi" w:cstheme="minorHAnsi"/>
        </w:rPr>
      </w:pPr>
      <w:r w:rsidRPr="004632FA">
        <w:rPr>
          <w:rFonts w:asciiTheme="minorHAnsi" w:hAnsiTheme="minorHAnsi" w:cstheme="minorHAnsi"/>
        </w:rPr>
        <w:t>Veilig Thuis neem</w:t>
      </w:r>
      <w:r w:rsidR="00591426" w:rsidRPr="004632FA">
        <w:rPr>
          <w:rFonts w:asciiTheme="minorHAnsi" w:hAnsiTheme="minorHAnsi" w:cstheme="minorHAnsi"/>
        </w:rPr>
        <w:t xml:space="preserve"> initiatief naar het lokale team om tot een gezamenlijk gedragen besluit voor V</w:t>
      </w:r>
      <w:r w:rsidR="00B539B2" w:rsidRPr="004632FA">
        <w:rPr>
          <w:rFonts w:asciiTheme="minorHAnsi" w:hAnsiTheme="minorHAnsi" w:cstheme="minorHAnsi"/>
        </w:rPr>
        <w:t xml:space="preserve">TB </w:t>
      </w:r>
      <w:r w:rsidR="00591426" w:rsidRPr="004632FA">
        <w:rPr>
          <w:rFonts w:asciiTheme="minorHAnsi" w:hAnsiTheme="minorHAnsi" w:cstheme="minorHAnsi"/>
        </w:rPr>
        <w:t>te komen</w:t>
      </w:r>
      <w:r w:rsidR="00645F3D" w:rsidRPr="004632FA">
        <w:rPr>
          <w:rFonts w:asciiTheme="minorHAnsi" w:hAnsiTheme="minorHAnsi" w:cstheme="minorHAnsi"/>
        </w:rPr>
        <w:t>;</w:t>
      </w:r>
    </w:p>
    <w:p w14:paraId="7BD92B9E" w14:textId="7651C862" w:rsidR="00FD0F32" w:rsidRPr="004632FA" w:rsidRDefault="00591426" w:rsidP="00CF070F">
      <w:pPr>
        <w:pStyle w:val="Geenafstand"/>
        <w:numPr>
          <w:ilvl w:val="0"/>
          <w:numId w:val="49"/>
        </w:numPr>
        <w:rPr>
          <w:rFonts w:asciiTheme="minorHAnsi" w:hAnsiTheme="minorHAnsi" w:cstheme="minorHAnsi"/>
        </w:rPr>
      </w:pPr>
      <w:r w:rsidRPr="004632FA">
        <w:rPr>
          <w:rFonts w:asciiTheme="minorHAnsi" w:hAnsiTheme="minorHAnsi" w:cstheme="minorHAnsi"/>
        </w:rPr>
        <w:t xml:space="preserve">Het lokale team heeft casusregie en is daarmee verantwoordelijk voor het vervolg </w:t>
      </w:r>
      <w:r w:rsidR="00E4360F" w:rsidRPr="004632FA">
        <w:rPr>
          <w:rFonts w:asciiTheme="minorHAnsi" w:hAnsiTheme="minorHAnsi" w:cstheme="minorHAnsi"/>
        </w:rPr>
        <w:t>en proces na het V</w:t>
      </w:r>
      <w:r w:rsidR="00B539B2" w:rsidRPr="004632FA">
        <w:rPr>
          <w:rFonts w:asciiTheme="minorHAnsi" w:hAnsiTheme="minorHAnsi" w:cstheme="minorHAnsi"/>
        </w:rPr>
        <w:t>TB</w:t>
      </w:r>
      <w:r w:rsidR="00645F3D" w:rsidRPr="004632FA">
        <w:rPr>
          <w:rFonts w:asciiTheme="minorHAnsi" w:hAnsiTheme="minorHAnsi" w:cstheme="minorHAnsi"/>
        </w:rPr>
        <w:t>.</w:t>
      </w:r>
    </w:p>
    <w:p w14:paraId="1058226B" w14:textId="77777777" w:rsidR="00645F3D" w:rsidRPr="00993030" w:rsidRDefault="00645F3D" w:rsidP="00645F3D">
      <w:pPr>
        <w:spacing w:after="0"/>
        <w:ind w:left="375" w:firstLine="0"/>
        <w:rPr>
          <w:rFonts w:asciiTheme="minorHAnsi" w:hAnsiTheme="minorHAnsi" w:cstheme="minorHAnsi"/>
        </w:rPr>
      </w:pPr>
    </w:p>
    <w:p w14:paraId="202D1214" w14:textId="3F2F96E8" w:rsidR="00645F3D" w:rsidRPr="00B539B2" w:rsidRDefault="00645F3D" w:rsidP="00645F3D">
      <w:pPr>
        <w:pStyle w:val="Kop2"/>
        <w:tabs>
          <w:tab w:val="center" w:pos="1130"/>
        </w:tabs>
        <w:spacing w:after="124"/>
        <w:ind w:left="0" w:firstLine="0"/>
        <w:rPr>
          <w:rFonts w:asciiTheme="minorHAnsi" w:hAnsiTheme="minorHAnsi" w:cstheme="minorHAnsi"/>
          <w:color w:val="5B9BD5" w:themeColor="accent1"/>
          <w:szCs w:val="24"/>
        </w:rPr>
      </w:pPr>
      <w:bookmarkStart w:id="21" w:name="_Toc21597221"/>
      <w:r w:rsidRPr="00B539B2">
        <w:rPr>
          <w:rFonts w:asciiTheme="minorHAnsi" w:hAnsiTheme="minorHAnsi" w:cstheme="minorHAnsi"/>
          <w:color w:val="5B9BD5" w:themeColor="accent1"/>
          <w:szCs w:val="24"/>
        </w:rPr>
        <w:t>5.</w:t>
      </w:r>
      <w:r w:rsidR="004632FA">
        <w:rPr>
          <w:rFonts w:asciiTheme="minorHAnsi" w:hAnsiTheme="minorHAnsi" w:cstheme="minorHAnsi"/>
          <w:color w:val="5B9BD5" w:themeColor="accent1"/>
          <w:szCs w:val="24"/>
        </w:rPr>
        <w:t>4</w:t>
      </w:r>
      <w:r w:rsidRPr="00B539B2">
        <w:rPr>
          <w:rFonts w:asciiTheme="minorHAnsi" w:eastAsia="Arial" w:hAnsiTheme="minorHAnsi" w:cstheme="minorHAnsi"/>
          <w:color w:val="5B9BD5" w:themeColor="accent1"/>
          <w:szCs w:val="24"/>
        </w:rPr>
        <w:t xml:space="preserve"> </w:t>
      </w:r>
      <w:r w:rsidRPr="00B539B2">
        <w:rPr>
          <w:rFonts w:asciiTheme="minorHAnsi" w:hAnsiTheme="minorHAnsi" w:cstheme="minorHAnsi"/>
          <w:color w:val="5B9BD5" w:themeColor="accent1"/>
          <w:szCs w:val="24"/>
        </w:rPr>
        <w:t>Opschalen</w:t>
      </w:r>
      <w:bookmarkEnd w:id="21"/>
      <w:r w:rsidRPr="00B539B2">
        <w:rPr>
          <w:rFonts w:asciiTheme="minorHAnsi" w:hAnsiTheme="minorHAnsi" w:cstheme="minorHAnsi"/>
          <w:color w:val="5B9BD5" w:themeColor="accent1"/>
          <w:szCs w:val="24"/>
        </w:rPr>
        <w:t xml:space="preserve"> </w:t>
      </w:r>
    </w:p>
    <w:p w14:paraId="7C1B4D5F" w14:textId="52AD4DB0" w:rsidR="00645F3D" w:rsidRPr="00921EC8" w:rsidRDefault="00645F3D" w:rsidP="00645F3D">
      <w:pPr>
        <w:spacing w:after="0"/>
        <w:ind w:left="25"/>
        <w:rPr>
          <w:rFonts w:asciiTheme="minorHAnsi" w:hAnsiTheme="minorHAnsi" w:cstheme="minorHAnsi"/>
        </w:rPr>
      </w:pPr>
      <w:r w:rsidRPr="00921EC8">
        <w:rPr>
          <w:rFonts w:asciiTheme="minorHAnsi" w:hAnsiTheme="minorHAnsi" w:cstheme="minorHAnsi"/>
        </w:rPr>
        <w:t xml:space="preserve">In het geval de bij de casus betrokken medewerkers van Veilig Thuis en van het lokale team </w:t>
      </w:r>
      <w:r w:rsidRPr="00C62386">
        <w:rPr>
          <w:rFonts w:asciiTheme="minorHAnsi" w:hAnsiTheme="minorHAnsi" w:cstheme="minorHAnsi"/>
          <w:u w:val="single"/>
        </w:rPr>
        <w:t>niet</w:t>
      </w:r>
      <w:r w:rsidRPr="00921EC8">
        <w:rPr>
          <w:rFonts w:asciiTheme="minorHAnsi" w:hAnsiTheme="minorHAnsi" w:cstheme="minorHAnsi"/>
        </w:rPr>
        <w:t xml:space="preserve"> tot overeenstemming komen</w:t>
      </w:r>
      <w:r>
        <w:rPr>
          <w:rFonts w:asciiTheme="minorHAnsi" w:hAnsiTheme="minorHAnsi" w:cstheme="minorHAnsi"/>
        </w:rPr>
        <w:t>,</w:t>
      </w:r>
      <w:r w:rsidRPr="00921EC8">
        <w:rPr>
          <w:rFonts w:asciiTheme="minorHAnsi" w:hAnsiTheme="minorHAnsi" w:cstheme="minorHAnsi"/>
        </w:rPr>
        <w:t xml:space="preserve"> waardoor samenwerking en voortgang (dreigen te) stagneren, dan schalen zij op naar hun leidinggevenden. Het is vervolgens aan de leidinggevenden om tot overeenstemming te komen en </w:t>
      </w:r>
      <w:r w:rsidR="004632FA">
        <w:rPr>
          <w:rFonts w:asciiTheme="minorHAnsi" w:hAnsiTheme="minorHAnsi" w:cstheme="minorHAnsi"/>
        </w:rPr>
        <w:t>besluiten te nemen</w:t>
      </w:r>
      <w:r w:rsidRPr="00921EC8">
        <w:rPr>
          <w:rFonts w:asciiTheme="minorHAnsi" w:hAnsiTheme="minorHAnsi" w:cstheme="minorHAnsi"/>
        </w:rPr>
        <w:t xml:space="preserve">. </w:t>
      </w:r>
    </w:p>
    <w:p w14:paraId="3E7439FC" w14:textId="77777777" w:rsidR="00645F3D" w:rsidRPr="00921EC8" w:rsidRDefault="00645F3D" w:rsidP="00645F3D">
      <w:pPr>
        <w:spacing w:after="0" w:line="259" w:lineRule="auto"/>
        <w:ind w:left="18" w:firstLine="0"/>
        <w:rPr>
          <w:rFonts w:asciiTheme="minorHAnsi" w:hAnsiTheme="minorHAnsi" w:cstheme="minorHAnsi"/>
        </w:rPr>
      </w:pPr>
      <w:r w:rsidRPr="00921EC8">
        <w:rPr>
          <w:rFonts w:asciiTheme="minorHAnsi" w:hAnsiTheme="minorHAnsi" w:cstheme="minorHAnsi"/>
        </w:rPr>
        <w:t xml:space="preserve"> </w:t>
      </w:r>
    </w:p>
    <w:p w14:paraId="0BE157C9" w14:textId="77777777" w:rsidR="00645F3D" w:rsidRDefault="00645F3D" w:rsidP="00645F3D">
      <w:pPr>
        <w:spacing w:after="0"/>
        <w:ind w:left="25"/>
        <w:rPr>
          <w:rFonts w:asciiTheme="minorHAnsi" w:hAnsiTheme="minorHAnsi" w:cstheme="minorHAnsi"/>
        </w:rPr>
      </w:pPr>
      <w:r w:rsidRPr="00921EC8">
        <w:rPr>
          <w:rFonts w:asciiTheme="minorHAnsi" w:hAnsiTheme="minorHAnsi" w:cstheme="minorHAnsi"/>
        </w:rPr>
        <w:t>In het geval Veilig Thuis of het lokale team bij herhaling of over een langere periode niet kunnen voldoen</w:t>
      </w:r>
      <w:r>
        <w:rPr>
          <w:rFonts w:asciiTheme="minorHAnsi" w:hAnsiTheme="minorHAnsi" w:cstheme="minorHAnsi"/>
        </w:rPr>
        <w:t xml:space="preserve"> </w:t>
      </w:r>
      <w:proofErr w:type="spellStart"/>
      <w:r>
        <w:rPr>
          <w:rFonts w:asciiTheme="minorHAnsi" w:hAnsiTheme="minorHAnsi" w:cstheme="minorHAnsi"/>
        </w:rPr>
        <w:t>cq</w:t>
      </w:r>
      <w:proofErr w:type="spellEnd"/>
      <w:r>
        <w:rPr>
          <w:rFonts w:asciiTheme="minorHAnsi" w:hAnsiTheme="minorHAnsi" w:cstheme="minorHAnsi"/>
        </w:rPr>
        <w:t xml:space="preserve"> </w:t>
      </w:r>
      <w:r w:rsidRPr="00921EC8">
        <w:rPr>
          <w:rFonts w:asciiTheme="minorHAnsi" w:hAnsiTheme="minorHAnsi" w:cstheme="minorHAnsi"/>
        </w:rPr>
        <w:t xml:space="preserve">voldoen aan de afspraken zoals gemaakt in deze overeenkomst, dan dragen beide partijen er zorg voor dat de verantwoordelijke gemeente (op bestuurlijk niveau) hierover wordt geïnformeerd. </w:t>
      </w:r>
    </w:p>
    <w:p w14:paraId="5EF16853" w14:textId="77777777" w:rsidR="00645F3D" w:rsidRDefault="00645F3D" w:rsidP="00645F3D">
      <w:pPr>
        <w:spacing w:after="0"/>
        <w:ind w:left="25"/>
        <w:rPr>
          <w:rFonts w:asciiTheme="minorHAnsi" w:hAnsiTheme="minorHAnsi" w:cstheme="minorHAnsi"/>
        </w:rPr>
      </w:pPr>
    </w:p>
    <w:p w14:paraId="6E3C1BBB" w14:textId="77777777" w:rsidR="00645F3D" w:rsidRDefault="00645F3D" w:rsidP="00645F3D">
      <w:pPr>
        <w:spacing w:after="0"/>
        <w:ind w:left="25"/>
        <w:rPr>
          <w:rFonts w:asciiTheme="minorHAnsi" w:hAnsiTheme="minorHAnsi" w:cstheme="minorHAnsi"/>
        </w:rPr>
      </w:pPr>
      <w:bookmarkStart w:id="22" w:name="_GoBack"/>
      <w:bookmarkEnd w:id="22"/>
    </w:p>
    <w:p w14:paraId="1300BE23" w14:textId="77777777" w:rsidR="00645F3D" w:rsidRDefault="00645F3D" w:rsidP="00645F3D">
      <w:pPr>
        <w:spacing w:after="0"/>
        <w:ind w:left="25"/>
        <w:rPr>
          <w:rFonts w:asciiTheme="minorHAnsi" w:hAnsiTheme="minorHAnsi" w:cstheme="minorHAnsi"/>
        </w:rPr>
      </w:pPr>
    </w:p>
    <w:p w14:paraId="1E8AF918" w14:textId="77777777" w:rsidR="00645F3D" w:rsidRDefault="00645F3D" w:rsidP="00645F3D">
      <w:pPr>
        <w:spacing w:after="0"/>
        <w:ind w:left="25"/>
        <w:rPr>
          <w:rFonts w:asciiTheme="minorHAnsi" w:hAnsiTheme="minorHAnsi" w:cstheme="minorHAnsi"/>
        </w:rPr>
      </w:pPr>
    </w:p>
    <w:p w14:paraId="5482BFEB" w14:textId="77777777" w:rsidR="00645F3D" w:rsidRDefault="00645F3D" w:rsidP="00645F3D">
      <w:pPr>
        <w:spacing w:after="0"/>
        <w:ind w:left="25"/>
        <w:rPr>
          <w:rFonts w:asciiTheme="minorHAnsi" w:hAnsiTheme="minorHAnsi" w:cstheme="minorHAnsi"/>
        </w:rPr>
      </w:pPr>
    </w:p>
    <w:p w14:paraId="37098F09" w14:textId="77777777" w:rsidR="00645F3D" w:rsidRPr="00921EC8" w:rsidRDefault="00645F3D" w:rsidP="00645F3D">
      <w:pPr>
        <w:spacing w:after="0"/>
        <w:ind w:left="25"/>
        <w:rPr>
          <w:rFonts w:asciiTheme="minorHAnsi" w:hAnsiTheme="minorHAnsi" w:cstheme="minorHAnsi"/>
          <w:color w:val="00B0F0"/>
        </w:rPr>
      </w:pPr>
    </w:p>
    <w:p w14:paraId="36635521" w14:textId="77777777" w:rsidR="004632FA" w:rsidRDefault="004632FA">
      <w:pPr>
        <w:spacing w:after="160" w:line="259" w:lineRule="auto"/>
        <w:ind w:left="0" w:firstLine="0"/>
        <w:rPr>
          <w:b/>
          <w:color w:val="0C9AD7"/>
          <w:sz w:val="28"/>
        </w:rPr>
      </w:pPr>
      <w:r>
        <w:br w:type="page"/>
      </w:r>
    </w:p>
    <w:p w14:paraId="04C11EFF" w14:textId="645F483E" w:rsidR="00DF1CAE" w:rsidRPr="00980B1D" w:rsidRDefault="00980B1D" w:rsidP="00980B1D">
      <w:pPr>
        <w:pStyle w:val="Kop1"/>
        <w:ind w:left="10"/>
      </w:pPr>
      <w:bookmarkStart w:id="23" w:name="_Toc21597222"/>
      <w:r w:rsidRPr="00980B1D">
        <w:lastRenderedPageBreak/>
        <w:t xml:space="preserve">6. </w:t>
      </w:r>
      <w:r w:rsidR="00DF1CAE" w:rsidRPr="00980B1D">
        <w:t>Tijdelijk Huisverbod</w:t>
      </w:r>
      <w:bookmarkEnd w:id="23"/>
      <w:r w:rsidR="00DF1CAE" w:rsidRPr="00980B1D">
        <w:t xml:space="preserve">  </w:t>
      </w:r>
    </w:p>
    <w:p w14:paraId="3960D93F" w14:textId="77777777" w:rsidR="00F00EEE" w:rsidRDefault="00F00EEE" w:rsidP="00D31268">
      <w:pPr>
        <w:spacing w:after="3" w:line="248" w:lineRule="auto"/>
        <w:ind w:left="-5" w:right="167"/>
        <w:rPr>
          <w:rFonts w:asciiTheme="minorHAnsi" w:eastAsia="Calibri" w:hAnsiTheme="minorHAnsi" w:cstheme="minorHAnsi"/>
        </w:rPr>
      </w:pPr>
    </w:p>
    <w:p w14:paraId="537B1708" w14:textId="77777777" w:rsidR="00F00EEE" w:rsidRPr="00F00EEE" w:rsidRDefault="00DF1CAE" w:rsidP="00F00EEE">
      <w:pPr>
        <w:spacing w:after="3" w:line="248" w:lineRule="auto"/>
        <w:ind w:left="10" w:right="167"/>
        <w:rPr>
          <w:rFonts w:asciiTheme="minorHAnsi" w:eastAsia="Calibri" w:hAnsiTheme="minorHAnsi" w:cstheme="minorHAnsi"/>
        </w:rPr>
      </w:pPr>
      <w:r w:rsidRPr="00921EC8">
        <w:rPr>
          <w:rFonts w:asciiTheme="minorHAnsi" w:eastAsia="Calibri" w:hAnsiTheme="minorHAnsi" w:cstheme="minorHAnsi"/>
        </w:rPr>
        <w:t xml:space="preserve">Een tijdelijk huisverbod kan worden ingezet in casussen waarbij sprake is van huiselijk </w:t>
      </w:r>
      <w:r w:rsidRPr="00993030">
        <w:rPr>
          <w:rFonts w:asciiTheme="minorHAnsi" w:eastAsia="Calibri" w:hAnsiTheme="minorHAnsi" w:cstheme="minorHAnsi"/>
        </w:rPr>
        <w:t>geweld</w:t>
      </w:r>
      <w:r w:rsidR="00F00EEE">
        <w:rPr>
          <w:rFonts w:asciiTheme="minorHAnsi" w:eastAsia="Calibri" w:hAnsiTheme="minorHAnsi" w:cstheme="minorHAnsi"/>
        </w:rPr>
        <w:t xml:space="preserve">. </w:t>
      </w:r>
      <w:r w:rsidR="00993030" w:rsidRPr="00993030">
        <w:rPr>
          <w:rFonts w:asciiTheme="minorHAnsi" w:hAnsiTheme="minorHAnsi" w:cstheme="minorHAnsi"/>
          <w:color w:val="auto"/>
        </w:rPr>
        <w:t xml:space="preserve">Het besluit tot een </w:t>
      </w:r>
      <w:r w:rsidR="00E4360F">
        <w:rPr>
          <w:rFonts w:asciiTheme="minorHAnsi" w:hAnsiTheme="minorHAnsi" w:cstheme="minorHAnsi"/>
          <w:color w:val="auto"/>
        </w:rPr>
        <w:t>tijdelijk huisverbod</w:t>
      </w:r>
      <w:r w:rsidR="00993030" w:rsidRPr="00993030">
        <w:rPr>
          <w:rFonts w:asciiTheme="minorHAnsi" w:hAnsiTheme="minorHAnsi" w:cstheme="minorHAnsi"/>
          <w:color w:val="auto"/>
        </w:rPr>
        <w:t xml:space="preserve"> wordt genomen door de burgemeester of zijn/haar waarnemer</w:t>
      </w:r>
      <w:r w:rsidR="00F00EEE">
        <w:rPr>
          <w:rFonts w:asciiTheme="minorHAnsi" w:hAnsiTheme="minorHAnsi" w:cstheme="minorHAnsi"/>
          <w:color w:val="auto"/>
        </w:rPr>
        <w:t xml:space="preserve">. </w:t>
      </w:r>
      <w:r w:rsidR="00E4360F">
        <w:rPr>
          <w:rFonts w:asciiTheme="minorHAnsi" w:hAnsiTheme="minorHAnsi" w:cstheme="minorHAnsi"/>
          <w:color w:val="auto"/>
        </w:rPr>
        <w:t xml:space="preserve">Het tijdelijk huisverbod </w:t>
      </w:r>
      <w:r w:rsidR="00993030" w:rsidRPr="00993030">
        <w:rPr>
          <w:rFonts w:asciiTheme="minorHAnsi" w:hAnsiTheme="minorHAnsi" w:cstheme="minorHAnsi"/>
          <w:color w:val="auto"/>
        </w:rPr>
        <w:t>duurt tien dagen en kan eenmalig worden verlengd met 18 dagen</w:t>
      </w:r>
      <w:r w:rsidR="00F00EEE">
        <w:rPr>
          <w:rFonts w:asciiTheme="minorHAnsi" w:hAnsiTheme="minorHAnsi" w:cstheme="minorHAnsi"/>
          <w:color w:val="auto"/>
        </w:rPr>
        <w:t xml:space="preserve">. </w:t>
      </w:r>
      <w:r w:rsidR="00993030" w:rsidRPr="00B10C94">
        <w:rPr>
          <w:rFonts w:asciiTheme="minorHAnsi" w:hAnsiTheme="minorHAnsi" w:cstheme="minorHAnsi"/>
          <w:color w:val="auto"/>
        </w:rPr>
        <w:t>Veilig Thuis voert deze maatregel uit, voert caseman</w:t>
      </w:r>
      <w:r w:rsidR="00E4360F" w:rsidRPr="00B10C94">
        <w:rPr>
          <w:rFonts w:asciiTheme="minorHAnsi" w:hAnsiTheme="minorHAnsi" w:cstheme="minorHAnsi"/>
          <w:color w:val="auto"/>
        </w:rPr>
        <w:t>a</w:t>
      </w:r>
      <w:r w:rsidR="00993030" w:rsidRPr="00B10C94">
        <w:rPr>
          <w:rFonts w:asciiTheme="minorHAnsi" w:hAnsiTheme="minorHAnsi" w:cstheme="minorHAnsi"/>
          <w:color w:val="auto"/>
        </w:rPr>
        <w:t>gement en monitort</w:t>
      </w:r>
      <w:r w:rsidR="00F00EEE">
        <w:rPr>
          <w:rFonts w:asciiTheme="minorHAnsi" w:hAnsiTheme="minorHAnsi" w:cstheme="minorHAnsi"/>
          <w:color w:val="auto"/>
        </w:rPr>
        <w:t xml:space="preserve">. Afspraken:  </w:t>
      </w:r>
    </w:p>
    <w:p w14:paraId="342F833F" w14:textId="77777777" w:rsidR="00F00EEE" w:rsidRPr="00F00EEE" w:rsidRDefault="00993030" w:rsidP="00F00EEE">
      <w:pPr>
        <w:pStyle w:val="Geenafstand"/>
        <w:numPr>
          <w:ilvl w:val="0"/>
          <w:numId w:val="48"/>
        </w:numPr>
        <w:spacing w:after="3" w:line="248" w:lineRule="auto"/>
        <w:ind w:right="57"/>
        <w:rPr>
          <w:rFonts w:asciiTheme="minorHAnsi" w:eastAsia="Calibri" w:hAnsiTheme="minorHAnsi" w:cstheme="minorHAnsi"/>
        </w:rPr>
      </w:pPr>
      <w:r w:rsidRPr="00F00EEE">
        <w:rPr>
          <w:rFonts w:asciiTheme="minorHAnsi" w:hAnsiTheme="minorHAnsi" w:cstheme="minorHAnsi"/>
          <w:color w:val="auto"/>
        </w:rPr>
        <w:t>Veilig Thuis licht het lokale team zo snel mogelijk, maar in ieder geval op dag</w:t>
      </w:r>
      <w:r w:rsidR="00F00EEE" w:rsidRPr="00F00EEE">
        <w:rPr>
          <w:rFonts w:asciiTheme="minorHAnsi" w:hAnsiTheme="minorHAnsi" w:cstheme="minorHAnsi"/>
          <w:color w:val="auto"/>
        </w:rPr>
        <w:t xml:space="preserve"> </w:t>
      </w:r>
      <w:r w:rsidRPr="00F00EEE">
        <w:rPr>
          <w:rFonts w:asciiTheme="minorHAnsi" w:hAnsiTheme="minorHAnsi" w:cstheme="minorHAnsi"/>
          <w:color w:val="auto"/>
        </w:rPr>
        <w:t xml:space="preserve">twee, in over het </w:t>
      </w:r>
      <w:r w:rsidR="00E4360F" w:rsidRPr="00F00EEE">
        <w:rPr>
          <w:rFonts w:asciiTheme="minorHAnsi" w:hAnsiTheme="minorHAnsi" w:cstheme="minorHAnsi"/>
          <w:color w:val="auto"/>
        </w:rPr>
        <w:t>tijdelijk huisverbod</w:t>
      </w:r>
      <w:r w:rsidR="00F00EEE" w:rsidRPr="00F00EEE">
        <w:rPr>
          <w:rFonts w:asciiTheme="minorHAnsi" w:hAnsiTheme="minorHAnsi" w:cstheme="minorHAnsi"/>
          <w:color w:val="auto"/>
        </w:rPr>
        <w:t xml:space="preserve">; </w:t>
      </w:r>
    </w:p>
    <w:p w14:paraId="1DCACC99" w14:textId="5464F62A" w:rsidR="00F00EEE" w:rsidRPr="00F00EEE" w:rsidRDefault="00993030" w:rsidP="00F00EEE">
      <w:pPr>
        <w:pStyle w:val="Geenafstand"/>
        <w:numPr>
          <w:ilvl w:val="0"/>
          <w:numId w:val="48"/>
        </w:numPr>
        <w:spacing w:after="3" w:line="248" w:lineRule="auto"/>
        <w:ind w:right="57"/>
        <w:rPr>
          <w:rFonts w:asciiTheme="minorHAnsi" w:eastAsia="Calibri" w:hAnsiTheme="minorHAnsi" w:cstheme="minorHAnsi"/>
        </w:rPr>
      </w:pPr>
      <w:r w:rsidRPr="00F00EEE">
        <w:rPr>
          <w:rFonts w:asciiTheme="minorHAnsi" w:hAnsiTheme="minorHAnsi" w:cstheme="minorHAnsi"/>
          <w:color w:val="auto"/>
        </w:rPr>
        <w:t>Veilig Thuis zoekt de samenwerking met het lokale team</w:t>
      </w:r>
      <w:r w:rsidR="004632FA">
        <w:rPr>
          <w:rFonts w:asciiTheme="minorHAnsi" w:hAnsiTheme="minorHAnsi" w:cstheme="minorHAnsi"/>
          <w:color w:val="auto"/>
        </w:rPr>
        <w:t>,</w:t>
      </w:r>
      <w:r w:rsidRPr="00F00EEE">
        <w:rPr>
          <w:rFonts w:asciiTheme="minorHAnsi" w:hAnsiTheme="minorHAnsi" w:cstheme="minorHAnsi"/>
          <w:color w:val="auto"/>
        </w:rPr>
        <w:t xml:space="preserve"> o</w:t>
      </w:r>
      <w:r w:rsidR="00E4360F" w:rsidRPr="00F00EEE">
        <w:rPr>
          <w:rFonts w:asciiTheme="minorHAnsi" w:hAnsiTheme="minorHAnsi" w:cstheme="minorHAnsi"/>
          <w:color w:val="auto"/>
        </w:rPr>
        <w:t>nder andere</w:t>
      </w:r>
      <w:r w:rsidRPr="00F00EEE">
        <w:rPr>
          <w:rFonts w:asciiTheme="minorHAnsi" w:hAnsiTheme="minorHAnsi" w:cstheme="minorHAnsi"/>
          <w:color w:val="auto"/>
        </w:rPr>
        <w:t xml:space="preserve"> </w:t>
      </w:r>
      <w:r w:rsidR="004632FA">
        <w:rPr>
          <w:rFonts w:asciiTheme="minorHAnsi" w:hAnsiTheme="minorHAnsi" w:cstheme="minorHAnsi"/>
          <w:color w:val="auto"/>
        </w:rPr>
        <w:t xml:space="preserve">over </w:t>
      </w:r>
      <w:r w:rsidRPr="00F00EEE">
        <w:rPr>
          <w:rFonts w:asciiTheme="minorHAnsi" w:hAnsiTheme="minorHAnsi" w:cstheme="minorHAnsi"/>
          <w:color w:val="auto"/>
        </w:rPr>
        <w:t>het inzetten van hulpverlening</w:t>
      </w:r>
      <w:r w:rsidR="00F00EEE" w:rsidRPr="00F00EEE">
        <w:rPr>
          <w:rFonts w:asciiTheme="minorHAnsi" w:hAnsiTheme="minorHAnsi" w:cstheme="minorHAnsi"/>
          <w:color w:val="auto"/>
        </w:rPr>
        <w:t>;</w:t>
      </w:r>
      <w:r w:rsidRPr="00F00EEE">
        <w:rPr>
          <w:rFonts w:asciiTheme="minorHAnsi" w:hAnsiTheme="minorHAnsi" w:cstheme="minorHAnsi"/>
          <w:color w:val="auto"/>
        </w:rPr>
        <w:t xml:space="preserve"> </w:t>
      </w:r>
    </w:p>
    <w:p w14:paraId="0817D2B7" w14:textId="77777777" w:rsidR="00980B1D" w:rsidRPr="00F00EEE" w:rsidRDefault="00DF1CAE" w:rsidP="00F00EEE">
      <w:pPr>
        <w:pStyle w:val="Geenafstand"/>
        <w:numPr>
          <w:ilvl w:val="0"/>
          <w:numId w:val="48"/>
        </w:numPr>
        <w:spacing w:after="3" w:line="248" w:lineRule="auto"/>
        <w:ind w:right="57"/>
        <w:rPr>
          <w:rFonts w:asciiTheme="minorHAnsi" w:eastAsia="Calibri" w:hAnsiTheme="minorHAnsi" w:cstheme="minorHAnsi"/>
        </w:rPr>
      </w:pPr>
      <w:r w:rsidRPr="00F00EEE">
        <w:rPr>
          <w:rFonts w:asciiTheme="minorHAnsi" w:eastAsia="Calibri" w:hAnsiTheme="minorHAnsi" w:cstheme="minorHAnsi"/>
        </w:rPr>
        <w:t>Op dag acht geeft Veilig Thuis een advies over vervolghulp</w:t>
      </w:r>
      <w:r w:rsidR="00F00EEE" w:rsidRPr="00F00EEE">
        <w:rPr>
          <w:rFonts w:asciiTheme="minorHAnsi" w:eastAsia="Calibri" w:hAnsiTheme="minorHAnsi" w:cstheme="minorHAnsi"/>
        </w:rPr>
        <w:t>;</w:t>
      </w:r>
    </w:p>
    <w:p w14:paraId="14FB74C0" w14:textId="77777777" w:rsidR="00DF1CAE" w:rsidRPr="00F00EEE" w:rsidRDefault="00DF1CAE" w:rsidP="00F00EEE">
      <w:pPr>
        <w:pStyle w:val="Lijstalinea"/>
        <w:numPr>
          <w:ilvl w:val="0"/>
          <w:numId w:val="48"/>
        </w:numPr>
        <w:spacing w:after="38" w:line="248" w:lineRule="auto"/>
        <w:ind w:right="57"/>
        <w:rPr>
          <w:rFonts w:asciiTheme="minorHAnsi" w:eastAsia="Calibri" w:hAnsiTheme="minorHAnsi" w:cstheme="minorHAnsi"/>
        </w:rPr>
      </w:pPr>
      <w:r w:rsidRPr="00F00EEE">
        <w:rPr>
          <w:rFonts w:asciiTheme="minorHAnsi" w:eastAsia="Calibri" w:hAnsiTheme="minorHAnsi" w:cstheme="minorHAnsi"/>
        </w:rPr>
        <w:t>Veilig Thuis heeft contact met het gezin/huishouden en geeft aan dat het lokale team betrokken wordt voor het inzetten van hulpverlening en dat het lokale team de resultaten terugkoppel</w:t>
      </w:r>
      <w:r w:rsidR="00C62386" w:rsidRPr="00F00EEE">
        <w:rPr>
          <w:rFonts w:asciiTheme="minorHAnsi" w:eastAsia="Calibri" w:hAnsiTheme="minorHAnsi" w:cstheme="minorHAnsi"/>
        </w:rPr>
        <w:t>t</w:t>
      </w:r>
      <w:r w:rsidRPr="00F00EEE">
        <w:rPr>
          <w:rFonts w:asciiTheme="minorHAnsi" w:eastAsia="Calibri" w:hAnsiTheme="minorHAnsi" w:cstheme="minorHAnsi"/>
        </w:rPr>
        <w:t xml:space="preserve"> aan Veilig Thuis</w:t>
      </w:r>
      <w:r w:rsidR="00D31268" w:rsidRPr="00F00EEE">
        <w:rPr>
          <w:rFonts w:asciiTheme="minorHAnsi" w:eastAsia="Calibri" w:hAnsiTheme="minorHAnsi" w:cstheme="minorHAnsi"/>
        </w:rPr>
        <w:t>;</w:t>
      </w:r>
      <w:r w:rsidRPr="00F00EEE">
        <w:rPr>
          <w:rFonts w:asciiTheme="minorHAnsi" w:eastAsia="Calibri" w:hAnsiTheme="minorHAnsi" w:cstheme="minorHAnsi"/>
          <w:b/>
        </w:rPr>
        <w:t xml:space="preserve"> </w:t>
      </w:r>
    </w:p>
    <w:p w14:paraId="0DBA9B0E" w14:textId="77777777" w:rsidR="00DF1CAE" w:rsidRPr="00D31268" w:rsidRDefault="00DF1CAE" w:rsidP="00F00EEE">
      <w:pPr>
        <w:pStyle w:val="Lijstalinea"/>
        <w:numPr>
          <w:ilvl w:val="0"/>
          <w:numId w:val="48"/>
        </w:numPr>
        <w:spacing w:after="38" w:line="248" w:lineRule="auto"/>
        <w:ind w:right="57"/>
        <w:rPr>
          <w:rFonts w:asciiTheme="minorHAnsi" w:eastAsia="Calibri" w:hAnsiTheme="minorHAnsi" w:cstheme="minorHAnsi"/>
        </w:rPr>
      </w:pPr>
      <w:r w:rsidRPr="00D31268">
        <w:rPr>
          <w:rFonts w:asciiTheme="minorHAnsi" w:eastAsia="Calibri" w:hAnsiTheme="minorHAnsi" w:cstheme="minorHAnsi"/>
        </w:rPr>
        <w:t xml:space="preserve">Veilig Thuis zoekt contact met </w:t>
      </w:r>
      <w:r w:rsidR="00C62386">
        <w:rPr>
          <w:rFonts w:asciiTheme="minorHAnsi" w:eastAsia="Calibri" w:hAnsiTheme="minorHAnsi" w:cstheme="minorHAnsi"/>
        </w:rPr>
        <w:t xml:space="preserve">het </w:t>
      </w:r>
      <w:r w:rsidRPr="00D31268">
        <w:rPr>
          <w:rFonts w:asciiTheme="minorHAnsi" w:eastAsia="Calibri" w:hAnsiTheme="minorHAnsi" w:cstheme="minorHAnsi"/>
        </w:rPr>
        <w:t>lokale team en zij voeren samen</w:t>
      </w:r>
      <w:r w:rsidR="00691CB3">
        <w:rPr>
          <w:rFonts w:asciiTheme="minorHAnsi" w:eastAsia="Calibri" w:hAnsiTheme="minorHAnsi" w:cstheme="minorHAnsi"/>
        </w:rPr>
        <w:t xml:space="preserve">, voor zover mogelijk, </w:t>
      </w:r>
      <w:r w:rsidRPr="00D31268">
        <w:rPr>
          <w:rFonts w:asciiTheme="minorHAnsi" w:eastAsia="Calibri" w:hAnsiTheme="minorHAnsi" w:cstheme="minorHAnsi"/>
        </w:rPr>
        <w:t>binnen twee werkdagen een gesprek met het gezin/huishouden en gaan in dit gesprek samen met het gezin/huishouden op zoek welke hulp passend is</w:t>
      </w:r>
      <w:r w:rsidR="00D31268">
        <w:rPr>
          <w:rFonts w:asciiTheme="minorHAnsi" w:eastAsia="Calibri" w:hAnsiTheme="minorHAnsi" w:cstheme="minorHAnsi"/>
        </w:rPr>
        <w:t>;</w:t>
      </w:r>
      <w:r w:rsidRPr="00D31268">
        <w:rPr>
          <w:rFonts w:asciiTheme="minorHAnsi" w:eastAsia="Calibri" w:hAnsiTheme="minorHAnsi" w:cstheme="minorHAnsi"/>
          <w:b/>
        </w:rPr>
        <w:t xml:space="preserve"> </w:t>
      </w:r>
    </w:p>
    <w:p w14:paraId="4ADB2F7E" w14:textId="77777777" w:rsidR="00F00EEE" w:rsidRDefault="00DF1CAE" w:rsidP="00F00EEE">
      <w:pPr>
        <w:pStyle w:val="Lijstalinea"/>
        <w:numPr>
          <w:ilvl w:val="0"/>
          <w:numId w:val="48"/>
        </w:numPr>
        <w:spacing w:after="38" w:line="248" w:lineRule="auto"/>
        <w:ind w:right="57"/>
        <w:rPr>
          <w:rFonts w:asciiTheme="minorHAnsi" w:eastAsia="Calibri" w:hAnsiTheme="minorHAnsi" w:cstheme="minorHAnsi"/>
        </w:rPr>
      </w:pPr>
      <w:r w:rsidRPr="00D31268">
        <w:rPr>
          <w:rFonts w:asciiTheme="minorHAnsi" w:eastAsia="Calibri" w:hAnsiTheme="minorHAnsi" w:cstheme="minorHAnsi"/>
        </w:rPr>
        <w:t xml:space="preserve">Tijdens </w:t>
      </w:r>
      <w:r w:rsidR="00980B1D">
        <w:rPr>
          <w:rFonts w:asciiTheme="minorHAnsi" w:eastAsia="Calibri" w:hAnsiTheme="minorHAnsi" w:cstheme="minorHAnsi"/>
        </w:rPr>
        <w:t>het</w:t>
      </w:r>
      <w:r w:rsidRPr="00D31268">
        <w:rPr>
          <w:rFonts w:asciiTheme="minorHAnsi" w:eastAsia="Calibri" w:hAnsiTheme="minorHAnsi" w:cstheme="minorHAnsi"/>
        </w:rPr>
        <w:t xml:space="preserve"> huisverbod informeren Veilig Thuis en lokale teams </w:t>
      </w:r>
      <w:r w:rsidR="00D31268">
        <w:rPr>
          <w:rFonts w:asciiTheme="minorHAnsi" w:eastAsia="Calibri" w:hAnsiTheme="minorHAnsi" w:cstheme="minorHAnsi"/>
        </w:rPr>
        <w:t xml:space="preserve">elkaar </w:t>
      </w:r>
      <w:r w:rsidRPr="00D31268">
        <w:rPr>
          <w:rFonts w:asciiTheme="minorHAnsi" w:eastAsia="Calibri" w:hAnsiTheme="minorHAnsi" w:cstheme="minorHAnsi"/>
        </w:rPr>
        <w:t>over recente en relevante ontwikkelingen</w:t>
      </w:r>
      <w:r w:rsidR="00F00EEE">
        <w:rPr>
          <w:rFonts w:asciiTheme="minorHAnsi" w:eastAsia="Calibri" w:hAnsiTheme="minorHAnsi" w:cstheme="minorHAnsi"/>
        </w:rPr>
        <w:t>.</w:t>
      </w:r>
    </w:p>
    <w:p w14:paraId="55B9D295" w14:textId="77777777" w:rsidR="00DF1CAE" w:rsidRPr="00D31268" w:rsidRDefault="00DF1CAE" w:rsidP="00F00EEE">
      <w:pPr>
        <w:pStyle w:val="Lijstalinea"/>
        <w:spacing w:after="38" w:line="248" w:lineRule="auto"/>
        <w:ind w:left="585" w:right="167" w:firstLine="0"/>
        <w:rPr>
          <w:rFonts w:asciiTheme="minorHAnsi" w:eastAsia="Calibri" w:hAnsiTheme="minorHAnsi" w:cstheme="minorHAnsi"/>
        </w:rPr>
      </w:pPr>
    </w:p>
    <w:p w14:paraId="54D087DA" w14:textId="77777777" w:rsidR="00DF1CAE" w:rsidRDefault="00DF1CAE" w:rsidP="00DF1CAE">
      <w:pPr>
        <w:spacing w:after="0" w:line="259" w:lineRule="auto"/>
        <w:ind w:left="0" w:firstLine="0"/>
        <w:rPr>
          <w:rFonts w:asciiTheme="minorHAnsi" w:eastAsia="Calibri" w:hAnsiTheme="minorHAnsi" w:cstheme="minorHAnsi"/>
        </w:rPr>
      </w:pPr>
    </w:p>
    <w:p w14:paraId="5EF89B59" w14:textId="77777777" w:rsidR="00980B1D" w:rsidRDefault="00980B1D">
      <w:pPr>
        <w:spacing w:after="160" w:line="259" w:lineRule="auto"/>
        <w:ind w:left="0" w:firstLine="0"/>
        <w:rPr>
          <w:rFonts w:asciiTheme="minorHAnsi" w:hAnsiTheme="minorHAnsi" w:cstheme="minorHAnsi"/>
          <w:b/>
          <w:color w:val="0C9AD7"/>
          <w:sz w:val="28"/>
        </w:rPr>
      </w:pPr>
      <w:r>
        <w:rPr>
          <w:rFonts w:asciiTheme="minorHAnsi" w:hAnsiTheme="minorHAnsi" w:cstheme="minorHAnsi"/>
        </w:rPr>
        <w:br w:type="page"/>
      </w:r>
    </w:p>
    <w:p w14:paraId="026C876B" w14:textId="77777777" w:rsidR="00FD0F32" w:rsidRPr="00921EC8" w:rsidRDefault="00760261">
      <w:pPr>
        <w:pStyle w:val="Kop1"/>
        <w:ind w:left="13"/>
        <w:rPr>
          <w:rFonts w:asciiTheme="minorHAnsi" w:hAnsiTheme="minorHAnsi" w:cstheme="minorHAnsi"/>
        </w:rPr>
      </w:pPr>
      <w:bookmarkStart w:id="24" w:name="_Toc21597223"/>
      <w:r w:rsidRPr="00921EC8">
        <w:rPr>
          <w:rFonts w:asciiTheme="minorHAnsi" w:hAnsiTheme="minorHAnsi" w:cstheme="minorHAnsi"/>
        </w:rPr>
        <w:lastRenderedPageBreak/>
        <w:t>7</w:t>
      </w:r>
      <w:r w:rsidR="00D31268">
        <w:rPr>
          <w:rFonts w:asciiTheme="minorHAnsi" w:hAnsiTheme="minorHAnsi" w:cstheme="minorHAnsi"/>
        </w:rPr>
        <w:t xml:space="preserve">. </w:t>
      </w:r>
      <w:r w:rsidRPr="00921EC8">
        <w:rPr>
          <w:rFonts w:asciiTheme="minorHAnsi" w:eastAsia="Arial" w:hAnsiTheme="minorHAnsi" w:cstheme="minorHAnsi"/>
        </w:rPr>
        <w:t xml:space="preserve"> </w:t>
      </w:r>
      <w:r w:rsidRPr="00921EC8">
        <w:rPr>
          <w:rFonts w:asciiTheme="minorHAnsi" w:hAnsiTheme="minorHAnsi" w:cstheme="minorHAnsi"/>
        </w:rPr>
        <w:t>Taken van het lokale team na overdracht</w:t>
      </w:r>
      <w:bookmarkEnd w:id="24"/>
      <w:r w:rsidRPr="00921EC8">
        <w:rPr>
          <w:rFonts w:asciiTheme="minorHAnsi" w:hAnsiTheme="minorHAnsi" w:cstheme="minorHAnsi"/>
        </w:rPr>
        <w:t xml:space="preserve"> </w:t>
      </w:r>
    </w:p>
    <w:p w14:paraId="1893BE6F" w14:textId="77777777" w:rsidR="00FD0F32" w:rsidRPr="00921EC8" w:rsidRDefault="00760261">
      <w:pPr>
        <w:spacing w:after="57" w:line="259" w:lineRule="auto"/>
        <w:ind w:left="450" w:firstLine="0"/>
        <w:rPr>
          <w:rFonts w:asciiTheme="minorHAnsi" w:hAnsiTheme="minorHAnsi" w:cstheme="minorHAnsi"/>
        </w:rPr>
      </w:pPr>
      <w:r w:rsidRPr="00921EC8">
        <w:rPr>
          <w:rFonts w:asciiTheme="minorHAnsi" w:hAnsiTheme="minorHAnsi" w:cstheme="minorHAnsi"/>
        </w:rPr>
        <w:t xml:space="preserve"> </w:t>
      </w:r>
    </w:p>
    <w:p w14:paraId="76FD6265" w14:textId="77777777" w:rsidR="00FD0F32" w:rsidRPr="004632FA" w:rsidRDefault="00760261">
      <w:pPr>
        <w:pStyle w:val="Kop2"/>
        <w:ind w:left="13"/>
        <w:rPr>
          <w:rFonts w:asciiTheme="minorHAnsi" w:hAnsiTheme="minorHAnsi" w:cstheme="minorHAnsi"/>
          <w:color w:val="5B9BD5" w:themeColor="accent1"/>
        </w:rPr>
      </w:pPr>
      <w:bookmarkStart w:id="25" w:name="_Toc21597224"/>
      <w:r w:rsidRPr="004632FA">
        <w:rPr>
          <w:rFonts w:asciiTheme="minorHAnsi" w:hAnsiTheme="minorHAnsi" w:cstheme="minorHAnsi"/>
          <w:color w:val="5B9BD5" w:themeColor="accent1"/>
        </w:rPr>
        <w:t>7.1</w:t>
      </w:r>
      <w:r w:rsidRPr="004632FA">
        <w:rPr>
          <w:rFonts w:asciiTheme="minorHAnsi" w:eastAsia="Arial" w:hAnsiTheme="minorHAnsi" w:cstheme="minorHAnsi"/>
          <w:color w:val="5B9BD5" w:themeColor="accent1"/>
        </w:rPr>
        <w:t xml:space="preserve"> </w:t>
      </w:r>
      <w:r w:rsidRPr="004632FA">
        <w:rPr>
          <w:rFonts w:asciiTheme="minorHAnsi" w:hAnsiTheme="minorHAnsi" w:cstheme="minorHAnsi"/>
          <w:color w:val="5B9BD5" w:themeColor="accent1"/>
        </w:rPr>
        <w:t>Zicht op veiligheid</w:t>
      </w:r>
      <w:bookmarkEnd w:id="25"/>
      <w:r w:rsidRPr="004632FA">
        <w:rPr>
          <w:rFonts w:asciiTheme="minorHAnsi" w:hAnsiTheme="minorHAnsi" w:cstheme="minorHAnsi"/>
          <w:color w:val="5B9BD5" w:themeColor="accent1"/>
        </w:rPr>
        <w:t xml:space="preserve"> </w:t>
      </w:r>
    </w:p>
    <w:p w14:paraId="71B4A4C4" w14:textId="77777777" w:rsidR="00FD0F32" w:rsidRPr="00921EC8" w:rsidRDefault="00760261" w:rsidP="009C3FC1">
      <w:pPr>
        <w:spacing w:after="0"/>
        <w:rPr>
          <w:rFonts w:asciiTheme="minorHAnsi" w:hAnsiTheme="minorHAnsi" w:cstheme="minorHAnsi"/>
        </w:rPr>
      </w:pPr>
      <w:r w:rsidRPr="00921EC8">
        <w:rPr>
          <w:rFonts w:asciiTheme="minorHAnsi" w:hAnsiTheme="minorHAnsi" w:cstheme="minorHAnsi"/>
        </w:rPr>
        <w:t xml:space="preserve">Na overdracht door Veilig Thuis ligt de verantwoordelijkheid voor het zicht op veiligheid bij het lokale team. Dat betekent dat het lokale team zich een actueel beeld vormt van de veiligheid middels contacten met het gezin of huishouden en middels contacten met andere betrokken professionals.  </w:t>
      </w:r>
    </w:p>
    <w:p w14:paraId="3A21D895" w14:textId="77777777" w:rsidR="00FD0F32" w:rsidRPr="00921EC8" w:rsidRDefault="00760261" w:rsidP="009C3FC1">
      <w:pPr>
        <w:spacing w:after="0"/>
        <w:rPr>
          <w:rFonts w:asciiTheme="minorHAnsi" w:hAnsiTheme="minorHAnsi" w:cstheme="minorHAnsi"/>
        </w:rPr>
      </w:pPr>
      <w:r w:rsidRPr="00921EC8">
        <w:rPr>
          <w:rFonts w:asciiTheme="minorHAnsi" w:hAnsiTheme="minorHAnsi" w:cstheme="minorHAnsi"/>
        </w:rPr>
        <w:t xml:space="preserve">De verantwoordelijkheid van het lokale team voor het zicht op de veiligheid eindigt op het moment dat het stabiel veilig is. Van stabiele veiligheid is sprake wanneer: </w:t>
      </w:r>
    </w:p>
    <w:p w14:paraId="3F7E9CD4" w14:textId="6A0275C0" w:rsidR="00C77690" w:rsidRDefault="004632FA" w:rsidP="00063877">
      <w:pPr>
        <w:pStyle w:val="Lijstalinea"/>
        <w:numPr>
          <w:ilvl w:val="0"/>
          <w:numId w:val="13"/>
        </w:numPr>
        <w:spacing w:after="0"/>
        <w:ind w:left="567"/>
        <w:rPr>
          <w:rFonts w:asciiTheme="minorHAnsi" w:hAnsiTheme="minorHAnsi" w:cstheme="minorHAnsi"/>
        </w:rPr>
      </w:pPr>
      <w:r>
        <w:rPr>
          <w:rFonts w:asciiTheme="minorHAnsi" w:hAnsiTheme="minorHAnsi" w:cstheme="minorHAnsi"/>
        </w:rPr>
        <w:t>E</w:t>
      </w:r>
      <w:r w:rsidR="00760261" w:rsidRPr="00C77690">
        <w:rPr>
          <w:rFonts w:asciiTheme="minorHAnsi" w:hAnsiTheme="minorHAnsi" w:cstheme="minorHAnsi"/>
        </w:rPr>
        <w:t xml:space="preserve">r gedurende </w:t>
      </w:r>
      <w:r w:rsidR="0018011C">
        <w:rPr>
          <w:rFonts w:asciiTheme="minorHAnsi" w:hAnsiTheme="minorHAnsi" w:cstheme="minorHAnsi"/>
        </w:rPr>
        <w:t>zes</w:t>
      </w:r>
      <w:r w:rsidR="00760261" w:rsidRPr="00C77690">
        <w:rPr>
          <w:rFonts w:asciiTheme="minorHAnsi" w:hAnsiTheme="minorHAnsi" w:cstheme="minorHAnsi"/>
        </w:rPr>
        <w:t xml:space="preserve"> maanden geen incidenten van onveiligheid zijn geweest</w:t>
      </w:r>
      <w:r w:rsidR="00C77690">
        <w:rPr>
          <w:rFonts w:asciiTheme="minorHAnsi" w:hAnsiTheme="minorHAnsi" w:cstheme="minorHAnsi"/>
        </w:rPr>
        <w:t>;</w:t>
      </w:r>
      <w:r w:rsidR="00760261" w:rsidRPr="00C77690">
        <w:rPr>
          <w:rFonts w:asciiTheme="minorHAnsi" w:hAnsiTheme="minorHAnsi" w:cstheme="minorHAnsi"/>
        </w:rPr>
        <w:t xml:space="preserve"> </w:t>
      </w:r>
    </w:p>
    <w:p w14:paraId="77533C8A" w14:textId="08E83224" w:rsidR="00C77690" w:rsidRDefault="004632FA" w:rsidP="00063877">
      <w:pPr>
        <w:pStyle w:val="Lijstalinea"/>
        <w:numPr>
          <w:ilvl w:val="0"/>
          <w:numId w:val="13"/>
        </w:numPr>
        <w:spacing w:after="0"/>
        <w:ind w:left="567"/>
        <w:rPr>
          <w:rFonts w:asciiTheme="minorHAnsi" w:hAnsiTheme="minorHAnsi" w:cstheme="minorHAnsi"/>
        </w:rPr>
      </w:pPr>
      <w:r>
        <w:rPr>
          <w:rFonts w:asciiTheme="minorHAnsi" w:hAnsiTheme="minorHAnsi" w:cstheme="minorHAnsi"/>
        </w:rPr>
        <w:t>D</w:t>
      </w:r>
      <w:r w:rsidR="00760261" w:rsidRPr="00C77690">
        <w:rPr>
          <w:rFonts w:asciiTheme="minorHAnsi" w:hAnsiTheme="minorHAnsi" w:cstheme="minorHAnsi"/>
        </w:rPr>
        <w:t>e risicofactoren op een effectieve manier zijn aangepakt</w:t>
      </w:r>
      <w:r w:rsidR="00980B1D">
        <w:rPr>
          <w:rFonts w:asciiTheme="minorHAnsi" w:hAnsiTheme="minorHAnsi" w:cstheme="minorHAnsi"/>
        </w:rPr>
        <w:t xml:space="preserve"> </w:t>
      </w:r>
      <w:proofErr w:type="spellStart"/>
      <w:r w:rsidR="00980B1D">
        <w:rPr>
          <w:rFonts w:asciiTheme="minorHAnsi" w:hAnsiTheme="minorHAnsi" w:cstheme="minorHAnsi"/>
        </w:rPr>
        <w:t>cq</w:t>
      </w:r>
      <w:proofErr w:type="spellEnd"/>
      <w:r w:rsidR="00980B1D">
        <w:rPr>
          <w:rFonts w:asciiTheme="minorHAnsi" w:hAnsiTheme="minorHAnsi" w:cstheme="minorHAnsi"/>
        </w:rPr>
        <w:t xml:space="preserve"> </w:t>
      </w:r>
      <w:r w:rsidR="00760261" w:rsidRPr="00C77690">
        <w:rPr>
          <w:rFonts w:asciiTheme="minorHAnsi" w:hAnsiTheme="minorHAnsi" w:cstheme="minorHAnsi"/>
        </w:rPr>
        <w:t>hanteerbaar zijn gemaakt</w:t>
      </w:r>
      <w:r w:rsidR="00063877">
        <w:rPr>
          <w:rFonts w:asciiTheme="minorHAnsi" w:hAnsiTheme="minorHAnsi" w:cstheme="minorHAnsi"/>
        </w:rPr>
        <w:t>;</w:t>
      </w:r>
      <w:r w:rsidR="00760261" w:rsidRPr="00C77690">
        <w:rPr>
          <w:rFonts w:asciiTheme="minorHAnsi" w:hAnsiTheme="minorHAnsi" w:cstheme="minorHAnsi"/>
        </w:rPr>
        <w:t xml:space="preserve"> </w:t>
      </w:r>
    </w:p>
    <w:p w14:paraId="4F467DEE" w14:textId="2B287B3B" w:rsidR="00FD0F32" w:rsidRPr="00C77690" w:rsidRDefault="004632FA" w:rsidP="00063877">
      <w:pPr>
        <w:pStyle w:val="Lijstalinea"/>
        <w:numPr>
          <w:ilvl w:val="0"/>
          <w:numId w:val="13"/>
        </w:numPr>
        <w:spacing w:after="0"/>
        <w:ind w:left="567"/>
        <w:rPr>
          <w:rFonts w:asciiTheme="minorHAnsi" w:hAnsiTheme="minorHAnsi" w:cstheme="minorHAnsi"/>
        </w:rPr>
      </w:pPr>
      <w:r>
        <w:rPr>
          <w:rFonts w:asciiTheme="minorHAnsi" w:hAnsiTheme="minorHAnsi" w:cstheme="minorHAnsi"/>
        </w:rPr>
        <w:t>E</w:t>
      </w:r>
      <w:r w:rsidR="00760261" w:rsidRPr="00C77690">
        <w:rPr>
          <w:rFonts w:asciiTheme="minorHAnsi" w:hAnsiTheme="minorHAnsi" w:cstheme="minorHAnsi"/>
        </w:rPr>
        <w:t>en start is gemaakt met het werken aan herstel</w:t>
      </w:r>
      <w:r w:rsidR="009E6420">
        <w:rPr>
          <w:rFonts w:asciiTheme="minorHAnsi" w:hAnsiTheme="minorHAnsi" w:cstheme="minorHAnsi"/>
        </w:rPr>
        <w:t>.</w:t>
      </w:r>
      <w:r w:rsidR="00760261" w:rsidRPr="00C77690">
        <w:rPr>
          <w:rFonts w:asciiTheme="minorHAnsi" w:hAnsiTheme="minorHAnsi" w:cstheme="minorHAnsi"/>
        </w:rPr>
        <w:t xml:space="preserve">  </w:t>
      </w:r>
    </w:p>
    <w:p w14:paraId="5E5A00C8" w14:textId="77777777" w:rsidR="00FD0F32" w:rsidRPr="004632FA" w:rsidRDefault="00FD0F32" w:rsidP="00063877">
      <w:pPr>
        <w:spacing w:after="57" w:line="259" w:lineRule="auto"/>
        <w:ind w:left="340"/>
        <w:rPr>
          <w:rFonts w:asciiTheme="minorHAnsi" w:hAnsiTheme="minorHAnsi" w:cstheme="minorHAnsi"/>
          <w:color w:val="5B9BD5" w:themeColor="accent1"/>
        </w:rPr>
      </w:pPr>
    </w:p>
    <w:p w14:paraId="3DDCD305" w14:textId="77777777" w:rsidR="00FD0F32" w:rsidRPr="004632FA" w:rsidRDefault="00760261">
      <w:pPr>
        <w:pStyle w:val="Kop2"/>
        <w:ind w:left="13"/>
        <w:rPr>
          <w:rFonts w:asciiTheme="minorHAnsi" w:hAnsiTheme="minorHAnsi" w:cstheme="minorHAnsi"/>
          <w:color w:val="5B9BD5" w:themeColor="accent1"/>
        </w:rPr>
      </w:pPr>
      <w:bookmarkStart w:id="26" w:name="_Toc21597225"/>
      <w:r w:rsidRPr="004632FA">
        <w:rPr>
          <w:rFonts w:asciiTheme="minorHAnsi" w:hAnsiTheme="minorHAnsi" w:cstheme="minorHAnsi"/>
          <w:color w:val="5B9BD5" w:themeColor="accent1"/>
        </w:rPr>
        <w:t>7.2</w:t>
      </w:r>
      <w:r w:rsidRPr="004632FA">
        <w:rPr>
          <w:rFonts w:asciiTheme="minorHAnsi" w:eastAsia="Arial" w:hAnsiTheme="minorHAnsi" w:cstheme="minorHAnsi"/>
          <w:color w:val="5B9BD5" w:themeColor="accent1"/>
        </w:rPr>
        <w:t xml:space="preserve"> </w:t>
      </w:r>
      <w:r w:rsidRPr="004632FA">
        <w:rPr>
          <w:rFonts w:asciiTheme="minorHAnsi" w:hAnsiTheme="minorHAnsi" w:cstheme="minorHAnsi"/>
          <w:color w:val="5B9BD5" w:themeColor="accent1"/>
        </w:rPr>
        <w:t>Veiligheidsplan</w:t>
      </w:r>
      <w:bookmarkEnd w:id="26"/>
      <w:r w:rsidRPr="004632FA">
        <w:rPr>
          <w:rFonts w:asciiTheme="minorHAnsi" w:hAnsiTheme="minorHAnsi" w:cstheme="minorHAnsi"/>
          <w:color w:val="5B9BD5" w:themeColor="accent1"/>
        </w:rPr>
        <w:t xml:space="preserve"> </w:t>
      </w:r>
    </w:p>
    <w:p w14:paraId="5B9842E7" w14:textId="77777777" w:rsidR="00FD0F32" w:rsidRPr="00921EC8" w:rsidRDefault="00760261" w:rsidP="00C77690">
      <w:pPr>
        <w:spacing w:after="0"/>
        <w:rPr>
          <w:rFonts w:asciiTheme="minorHAnsi" w:hAnsiTheme="minorHAnsi" w:cstheme="minorHAnsi"/>
        </w:rPr>
      </w:pPr>
      <w:r w:rsidRPr="00921EC8">
        <w:rPr>
          <w:rFonts w:asciiTheme="minorHAnsi" w:hAnsiTheme="minorHAnsi" w:cstheme="minorHAnsi"/>
        </w:rPr>
        <w:t>Het lokale team stelt een veiligheidsplan</w:t>
      </w:r>
      <w:r w:rsidR="00C77690">
        <w:rPr>
          <w:rFonts w:asciiTheme="minorHAnsi" w:hAnsiTheme="minorHAnsi" w:cstheme="minorHAnsi"/>
        </w:rPr>
        <w:t xml:space="preserve"> op en voert dit uit</w:t>
      </w:r>
      <w:r w:rsidRPr="00921EC8">
        <w:rPr>
          <w:rFonts w:asciiTheme="minorHAnsi" w:hAnsiTheme="minorHAnsi" w:cstheme="minorHAnsi"/>
        </w:rPr>
        <w:t xml:space="preserve">. </w:t>
      </w:r>
      <w:r w:rsidR="008D6EBF">
        <w:rPr>
          <w:rFonts w:asciiTheme="minorHAnsi" w:hAnsiTheme="minorHAnsi" w:cstheme="minorHAnsi"/>
        </w:rPr>
        <w:t xml:space="preserve">Dit is van belang om de veiligheid te kunnen monitoren vanuit het lokale team. </w:t>
      </w:r>
      <w:r w:rsidR="00C77690">
        <w:rPr>
          <w:rFonts w:asciiTheme="minorHAnsi" w:hAnsiTheme="minorHAnsi" w:cstheme="minorHAnsi"/>
        </w:rPr>
        <w:t>Het</w:t>
      </w:r>
      <w:r w:rsidRPr="00921EC8">
        <w:rPr>
          <w:rFonts w:asciiTheme="minorHAnsi" w:hAnsiTheme="minorHAnsi" w:cstheme="minorHAnsi"/>
        </w:rPr>
        <w:t xml:space="preserve"> plan omvat in ieder geval: </w:t>
      </w:r>
    </w:p>
    <w:p w14:paraId="7B4B7AD2" w14:textId="3D2CB7EB" w:rsidR="00FD0F32" w:rsidRPr="00921EC8" w:rsidRDefault="004632FA" w:rsidP="00063877">
      <w:pPr>
        <w:numPr>
          <w:ilvl w:val="0"/>
          <w:numId w:val="6"/>
        </w:numPr>
        <w:spacing w:after="0"/>
        <w:ind w:left="700" w:hanging="360"/>
        <w:rPr>
          <w:rFonts w:asciiTheme="minorHAnsi" w:hAnsiTheme="minorHAnsi" w:cstheme="minorHAnsi"/>
        </w:rPr>
      </w:pPr>
      <w:r>
        <w:rPr>
          <w:rFonts w:asciiTheme="minorHAnsi" w:hAnsiTheme="minorHAnsi" w:cstheme="minorHAnsi"/>
        </w:rPr>
        <w:t>D</w:t>
      </w:r>
      <w:r w:rsidR="00760261" w:rsidRPr="00921EC8">
        <w:rPr>
          <w:rFonts w:asciiTheme="minorHAnsi" w:hAnsiTheme="minorHAnsi" w:cstheme="minorHAnsi"/>
        </w:rPr>
        <w:t>e door Veilig Thuis</w:t>
      </w:r>
      <w:r w:rsidR="006E5A05">
        <w:rPr>
          <w:rFonts w:asciiTheme="minorHAnsi" w:hAnsiTheme="minorHAnsi" w:cstheme="minorHAnsi"/>
        </w:rPr>
        <w:t xml:space="preserve"> opgestelde</w:t>
      </w:r>
      <w:r w:rsidR="00760261" w:rsidRPr="00921EC8">
        <w:rPr>
          <w:rFonts w:asciiTheme="minorHAnsi" w:hAnsiTheme="minorHAnsi" w:cstheme="minorHAnsi"/>
        </w:rPr>
        <w:t xml:space="preserve"> veiligheidsvoorwaarden</w:t>
      </w:r>
      <w:r w:rsidR="00C77690">
        <w:rPr>
          <w:rFonts w:asciiTheme="minorHAnsi" w:hAnsiTheme="minorHAnsi" w:cstheme="minorHAnsi"/>
        </w:rPr>
        <w:t>;</w:t>
      </w:r>
      <w:r w:rsidR="00760261" w:rsidRPr="00921EC8">
        <w:rPr>
          <w:rFonts w:asciiTheme="minorHAnsi" w:hAnsiTheme="minorHAnsi" w:cstheme="minorHAnsi"/>
        </w:rPr>
        <w:t xml:space="preserve"> </w:t>
      </w:r>
    </w:p>
    <w:p w14:paraId="19B3C181" w14:textId="6255802E" w:rsidR="00FD0F32" w:rsidRPr="00921EC8" w:rsidRDefault="004632FA" w:rsidP="00063877">
      <w:pPr>
        <w:numPr>
          <w:ilvl w:val="0"/>
          <w:numId w:val="6"/>
        </w:numPr>
        <w:spacing w:after="0"/>
        <w:ind w:left="700" w:hanging="360"/>
        <w:rPr>
          <w:rFonts w:asciiTheme="minorHAnsi" w:hAnsiTheme="minorHAnsi" w:cstheme="minorHAnsi"/>
        </w:rPr>
      </w:pPr>
      <w:r>
        <w:rPr>
          <w:rFonts w:asciiTheme="minorHAnsi" w:hAnsiTheme="minorHAnsi" w:cstheme="minorHAnsi"/>
        </w:rPr>
        <w:t>D</w:t>
      </w:r>
      <w:r w:rsidR="00760261" w:rsidRPr="00921EC8">
        <w:rPr>
          <w:rFonts w:asciiTheme="minorHAnsi" w:hAnsiTheme="minorHAnsi" w:cstheme="minorHAnsi"/>
        </w:rPr>
        <w:t>e termijn waarbinnen moet worden voldaan aan de veiligheidsvoorwaarden</w:t>
      </w:r>
      <w:r w:rsidR="00C77690">
        <w:rPr>
          <w:rFonts w:asciiTheme="minorHAnsi" w:hAnsiTheme="minorHAnsi" w:cstheme="minorHAnsi"/>
        </w:rPr>
        <w:t>;</w:t>
      </w:r>
      <w:r w:rsidR="00760261" w:rsidRPr="00921EC8">
        <w:rPr>
          <w:rFonts w:asciiTheme="minorHAnsi" w:hAnsiTheme="minorHAnsi" w:cstheme="minorHAnsi"/>
        </w:rPr>
        <w:t xml:space="preserve"> </w:t>
      </w:r>
    </w:p>
    <w:p w14:paraId="2013250B" w14:textId="6E24BB19" w:rsidR="00FD0F32" w:rsidRPr="00921EC8" w:rsidRDefault="004632FA" w:rsidP="00063877">
      <w:pPr>
        <w:numPr>
          <w:ilvl w:val="0"/>
          <w:numId w:val="6"/>
        </w:numPr>
        <w:spacing w:after="0"/>
        <w:ind w:left="700" w:hanging="360"/>
        <w:rPr>
          <w:rFonts w:asciiTheme="minorHAnsi" w:hAnsiTheme="minorHAnsi" w:cstheme="minorHAnsi"/>
        </w:rPr>
      </w:pPr>
      <w:r>
        <w:rPr>
          <w:rFonts w:asciiTheme="minorHAnsi" w:hAnsiTheme="minorHAnsi" w:cstheme="minorHAnsi"/>
        </w:rPr>
        <w:t>D</w:t>
      </w:r>
      <w:r w:rsidR="00760261" w:rsidRPr="00921EC8">
        <w:rPr>
          <w:rFonts w:asciiTheme="minorHAnsi" w:hAnsiTheme="minorHAnsi" w:cstheme="minorHAnsi"/>
        </w:rPr>
        <w:t>e consequenties wanneer niet (tijdig) voldaan wordt aan veiligheidsvoorwaarden</w:t>
      </w:r>
      <w:r w:rsidR="00C77690">
        <w:rPr>
          <w:rFonts w:asciiTheme="minorHAnsi" w:hAnsiTheme="minorHAnsi" w:cstheme="minorHAnsi"/>
        </w:rPr>
        <w:t>;</w:t>
      </w:r>
      <w:r w:rsidR="00760261" w:rsidRPr="00921EC8">
        <w:rPr>
          <w:rFonts w:asciiTheme="minorHAnsi" w:hAnsiTheme="minorHAnsi" w:cstheme="minorHAnsi"/>
        </w:rPr>
        <w:t xml:space="preserve"> </w:t>
      </w:r>
    </w:p>
    <w:p w14:paraId="1980CCCC" w14:textId="0785D6AE" w:rsidR="00FD0F32" w:rsidRPr="00921EC8" w:rsidRDefault="004632FA" w:rsidP="00063877">
      <w:pPr>
        <w:numPr>
          <w:ilvl w:val="0"/>
          <w:numId w:val="6"/>
        </w:numPr>
        <w:spacing w:after="0"/>
        <w:ind w:left="700" w:hanging="360"/>
        <w:rPr>
          <w:rFonts w:asciiTheme="minorHAnsi" w:hAnsiTheme="minorHAnsi" w:cstheme="minorHAnsi"/>
        </w:rPr>
      </w:pPr>
      <w:r>
        <w:rPr>
          <w:rFonts w:asciiTheme="minorHAnsi" w:hAnsiTheme="minorHAnsi" w:cstheme="minorHAnsi"/>
        </w:rPr>
        <w:t>D</w:t>
      </w:r>
      <w:r w:rsidR="00760261" w:rsidRPr="00921EC8">
        <w:rPr>
          <w:rFonts w:asciiTheme="minorHAnsi" w:hAnsiTheme="minorHAnsi" w:cstheme="minorHAnsi"/>
        </w:rPr>
        <w:t xml:space="preserve">e risicofactoren die een rol hebben gespeeld in het ontstaan en </w:t>
      </w:r>
      <w:r w:rsidR="00CA6A62">
        <w:rPr>
          <w:rFonts w:asciiTheme="minorHAnsi" w:hAnsiTheme="minorHAnsi" w:cstheme="minorHAnsi"/>
        </w:rPr>
        <w:t xml:space="preserve">bij </w:t>
      </w:r>
      <w:r w:rsidR="00760261" w:rsidRPr="00921EC8">
        <w:rPr>
          <w:rFonts w:asciiTheme="minorHAnsi" w:hAnsiTheme="minorHAnsi" w:cstheme="minorHAnsi"/>
        </w:rPr>
        <w:t>het in stand houden van de onveiligheid</w:t>
      </w:r>
      <w:r w:rsidR="00C77690">
        <w:rPr>
          <w:rFonts w:asciiTheme="minorHAnsi" w:hAnsiTheme="minorHAnsi" w:cstheme="minorHAnsi"/>
        </w:rPr>
        <w:t>;</w:t>
      </w:r>
      <w:r w:rsidR="00760261" w:rsidRPr="00921EC8">
        <w:rPr>
          <w:rFonts w:asciiTheme="minorHAnsi" w:hAnsiTheme="minorHAnsi" w:cstheme="minorHAnsi"/>
        </w:rPr>
        <w:t xml:space="preserve"> </w:t>
      </w:r>
    </w:p>
    <w:p w14:paraId="7D3D719E" w14:textId="16A52289" w:rsidR="00FD0F32" w:rsidRPr="00921EC8" w:rsidRDefault="004632FA" w:rsidP="00063877">
      <w:pPr>
        <w:numPr>
          <w:ilvl w:val="0"/>
          <w:numId w:val="6"/>
        </w:numPr>
        <w:spacing w:after="0"/>
        <w:ind w:left="700" w:hanging="360"/>
        <w:rPr>
          <w:rFonts w:asciiTheme="minorHAnsi" w:hAnsiTheme="minorHAnsi" w:cstheme="minorHAnsi"/>
        </w:rPr>
      </w:pPr>
      <w:r>
        <w:rPr>
          <w:rFonts w:asciiTheme="minorHAnsi" w:hAnsiTheme="minorHAnsi" w:cstheme="minorHAnsi"/>
        </w:rPr>
        <w:t>D</w:t>
      </w:r>
      <w:r w:rsidR="00760261" w:rsidRPr="00921EC8">
        <w:rPr>
          <w:rFonts w:asciiTheme="minorHAnsi" w:hAnsiTheme="minorHAnsi" w:cstheme="minorHAnsi"/>
        </w:rPr>
        <w:t xml:space="preserve">e ondersteuning, hulp en behandeling die worden ingezet voor herstel van de veiligheid, voor het ‘oplossen’ of hanteerbaar maken van de risicofactoren en voor het herstel van de schade die leden van het gezin of huishouden hebben opgelopen </w:t>
      </w:r>
      <w:r w:rsidR="00CA6A62">
        <w:rPr>
          <w:rFonts w:asciiTheme="minorHAnsi" w:hAnsiTheme="minorHAnsi" w:cstheme="minorHAnsi"/>
        </w:rPr>
        <w:t>door</w:t>
      </w:r>
      <w:r w:rsidR="00CA6A62" w:rsidRPr="00921EC8">
        <w:rPr>
          <w:rFonts w:asciiTheme="minorHAnsi" w:hAnsiTheme="minorHAnsi" w:cstheme="minorHAnsi"/>
        </w:rPr>
        <w:t xml:space="preserve"> </w:t>
      </w:r>
      <w:r w:rsidR="00760261" w:rsidRPr="00921EC8">
        <w:rPr>
          <w:rFonts w:asciiTheme="minorHAnsi" w:hAnsiTheme="minorHAnsi" w:cstheme="minorHAnsi"/>
        </w:rPr>
        <w:t xml:space="preserve">het huiselijk geweld of de kindermishandeling.  </w:t>
      </w:r>
    </w:p>
    <w:p w14:paraId="393CAD7D" w14:textId="77777777" w:rsidR="00FD0F32" w:rsidRPr="00921EC8" w:rsidRDefault="00760261" w:rsidP="00C77690">
      <w:pPr>
        <w:spacing w:after="0"/>
        <w:rPr>
          <w:rFonts w:asciiTheme="minorHAnsi" w:hAnsiTheme="minorHAnsi" w:cstheme="minorHAnsi"/>
        </w:rPr>
      </w:pPr>
      <w:r w:rsidRPr="00921EC8">
        <w:rPr>
          <w:rFonts w:asciiTheme="minorHAnsi" w:hAnsiTheme="minorHAnsi" w:cstheme="minorHAnsi"/>
        </w:rPr>
        <w:t xml:space="preserve">Het lokale team draagt zorg voor de inzet van specialistische vormen van ondersteuning, hulp en behandeling.  </w:t>
      </w:r>
    </w:p>
    <w:p w14:paraId="67D86E3F" w14:textId="77777777" w:rsidR="00FD0F32" w:rsidRPr="00921EC8" w:rsidRDefault="00760261">
      <w:pPr>
        <w:spacing w:after="57" w:line="259" w:lineRule="auto"/>
        <w:ind w:left="378" w:firstLine="0"/>
        <w:rPr>
          <w:rFonts w:asciiTheme="minorHAnsi" w:hAnsiTheme="minorHAnsi" w:cstheme="minorHAnsi"/>
        </w:rPr>
      </w:pPr>
      <w:r w:rsidRPr="00921EC8">
        <w:rPr>
          <w:rFonts w:asciiTheme="minorHAnsi" w:hAnsiTheme="minorHAnsi" w:cstheme="minorHAnsi"/>
        </w:rPr>
        <w:t xml:space="preserve"> </w:t>
      </w:r>
    </w:p>
    <w:p w14:paraId="750A5EEB" w14:textId="77777777" w:rsidR="00FD0F32" w:rsidRPr="004632FA" w:rsidRDefault="00760261">
      <w:pPr>
        <w:pStyle w:val="Kop2"/>
        <w:ind w:left="13"/>
        <w:rPr>
          <w:rFonts w:asciiTheme="minorHAnsi" w:hAnsiTheme="minorHAnsi" w:cstheme="minorHAnsi"/>
          <w:color w:val="5B9BD5" w:themeColor="accent1"/>
        </w:rPr>
      </w:pPr>
      <w:bookmarkStart w:id="27" w:name="_Toc21597226"/>
      <w:r w:rsidRPr="004632FA">
        <w:rPr>
          <w:rFonts w:asciiTheme="minorHAnsi" w:hAnsiTheme="minorHAnsi" w:cstheme="minorHAnsi"/>
          <w:color w:val="5B9BD5" w:themeColor="accent1"/>
        </w:rPr>
        <w:t>7.3</w:t>
      </w:r>
      <w:r w:rsidRPr="004632FA">
        <w:rPr>
          <w:rFonts w:asciiTheme="minorHAnsi" w:eastAsia="Arial" w:hAnsiTheme="minorHAnsi" w:cstheme="minorHAnsi"/>
          <w:color w:val="5B9BD5" w:themeColor="accent1"/>
        </w:rPr>
        <w:t xml:space="preserve"> </w:t>
      </w:r>
      <w:r w:rsidRPr="004632FA">
        <w:rPr>
          <w:rFonts w:asciiTheme="minorHAnsi" w:hAnsiTheme="minorHAnsi" w:cstheme="minorHAnsi"/>
          <w:color w:val="5B9BD5" w:themeColor="accent1"/>
        </w:rPr>
        <w:t>Casusregie</w:t>
      </w:r>
      <w:bookmarkEnd w:id="27"/>
      <w:r w:rsidRPr="004632FA">
        <w:rPr>
          <w:rFonts w:asciiTheme="minorHAnsi" w:hAnsiTheme="minorHAnsi" w:cstheme="minorHAnsi"/>
          <w:color w:val="5B9BD5" w:themeColor="accent1"/>
        </w:rPr>
        <w:t xml:space="preserve"> </w:t>
      </w:r>
    </w:p>
    <w:p w14:paraId="29E85D20" w14:textId="77777777" w:rsidR="00FD0F32" w:rsidRPr="00921EC8" w:rsidRDefault="00760261" w:rsidP="00C77690">
      <w:pPr>
        <w:spacing w:after="0"/>
        <w:ind w:left="25"/>
        <w:rPr>
          <w:rFonts w:asciiTheme="minorHAnsi" w:hAnsiTheme="minorHAnsi" w:cstheme="minorHAnsi"/>
        </w:rPr>
      </w:pPr>
      <w:r w:rsidRPr="00921EC8">
        <w:rPr>
          <w:rFonts w:asciiTheme="minorHAnsi" w:hAnsiTheme="minorHAnsi" w:cstheme="minorHAnsi"/>
        </w:rPr>
        <w:t xml:space="preserve">Onder casusregie wordt hier verstaan: </w:t>
      </w:r>
    </w:p>
    <w:p w14:paraId="524962ED" w14:textId="77777777" w:rsidR="00C77690" w:rsidRDefault="00760261" w:rsidP="00B03296">
      <w:pPr>
        <w:numPr>
          <w:ilvl w:val="0"/>
          <w:numId w:val="7"/>
        </w:numPr>
        <w:spacing w:after="0"/>
        <w:ind w:left="340" w:hanging="360"/>
        <w:rPr>
          <w:rFonts w:asciiTheme="minorHAnsi" w:hAnsiTheme="minorHAnsi" w:cstheme="minorHAnsi"/>
        </w:rPr>
      </w:pPr>
      <w:r w:rsidRPr="00C77690">
        <w:rPr>
          <w:rFonts w:asciiTheme="minorHAnsi" w:hAnsiTheme="minorHAnsi" w:cstheme="minorHAnsi"/>
        </w:rPr>
        <w:t>Er voor zorgdragen dat bij het gezin/huishouden betrokken professionals op de hoogte zijn van elkaars bemoeienis, voor zo ver noodzakelijk voor een goede aanpak van het huiselijk geweld of de kindermishandeling in de betreffende casus</w:t>
      </w:r>
      <w:r w:rsidR="00C77690" w:rsidRPr="00C77690">
        <w:rPr>
          <w:rFonts w:asciiTheme="minorHAnsi" w:hAnsiTheme="minorHAnsi" w:cstheme="minorHAnsi"/>
        </w:rPr>
        <w:t>;</w:t>
      </w:r>
    </w:p>
    <w:p w14:paraId="6464F0D1" w14:textId="77777777" w:rsidR="00FD0F32" w:rsidRPr="00C77690" w:rsidRDefault="00C77690" w:rsidP="00B03296">
      <w:pPr>
        <w:numPr>
          <w:ilvl w:val="0"/>
          <w:numId w:val="7"/>
        </w:numPr>
        <w:spacing w:after="0"/>
        <w:ind w:left="340" w:hanging="360"/>
        <w:rPr>
          <w:rFonts w:asciiTheme="minorHAnsi" w:hAnsiTheme="minorHAnsi" w:cstheme="minorHAnsi"/>
        </w:rPr>
      </w:pPr>
      <w:r>
        <w:rPr>
          <w:rFonts w:asciiTheme="minorHAnsi" w:hAnsiTheme="minorHAnsi" w:cstheme="minorHAnsi"/>
        </w:rPr>
        <w:t>D</w:t>
      </w:r>
      <w:r w:rsidR="00760261" w:rsidRPr="00C77690">
        <w:rPr>
          <w:rFonts w:asciiTheme="minorHAnsi" w:hAnsiTheme="minorHAnsi" w:cstheme="minorHAnsi"/>
        </w:rPr>
        <w:t xml:space="preserve">at zij met elkaar </w:t>
      </w:r>
      <w:r w:rsidR="009C3FC1">
        <w:rPr>
          <w:rFonts w:asciiTheme="minorHAnsi" w:hAnsiTheme="minorHAnsi" w:cstheme="minorHAnsi"/>
        </w:rPr>
        <w:t>-</w:t>
      </w:r>
      <w:r w:rsidR="00760261" w:rsidRPr="00C77690">
        <w:rPr>
          <w:rFonts w:asciiTheme="minorHAnsi" w:hAnsiTheme="minorHAnsi" w:cstheme="minorHAnsi"/>
        </w:rPr>
        <w:t xml:space="preserve"> binnen bestaande wet- en regelgeving - relevante informatie uitwisselen</w:t>
      </w:r>
      <w:r>
        <w:rPr>
          <w:rFonts w:asciiTheme="minorHAnsi" w:hAnsiTheme="minorHAnsi" w:cstheme="minorHAnsi"/>
        </w:rPr>
        <w:t>;</w:t>
      </w:r>
      <w:r w:rsidR="00760261" w:rsidRPr="00C77690">
        <w:rPr>
          <w:rFonts w:asciiTheme="minorHAnsi" w:hAnsiTheme="minorHAnsi" w:cstheme="minorHAnsi"/>
        </w:rPr>
        <w:t xml:space="preserve"> </w:t>
      </w:r>
    </w:p>
    <w:p w14:paraId="0F777026" w14:textId="77777777" w:rsidR="00FD0F32" w:rsidRPr="00921EC8" w:rsidRDefault="00760261" w:rsidP="00B03296">
      <w:pPr>
        <w:numPr>
          <w:ilvl w:val="0"/>
          <w:numId w:val="7"/>
        </w:numPr>
        <w:spacing w:after="0"/>
        <w:ind w:left="340" w:hanging="360"/>
        <w:rPr>
          <w:rFonts w:asciiTheme="minorHAnsi" w:hAnsiTheme="minorHAnsi" w:cstheme="minorHAnsi"/>
        </w:rPr>
      </w:pPr>
      <w:r w:rsidRPr="00921EC8">
        <w:rPr>
          <w:rFonts w:asciiTheme="minorHAnsi" w:hAnsiTheme="minorHAnsi" w:cstheme="minorHAnsi"/>
        </w:rPr>
        <w:t>Het met elkaar afstemmen van aanpak en interventies in een gezamenlijk</w:t>
      </w:r>
      <w:r w:rsidR="001F7253">
        <w:rPr>
          <w:rFonts w:asciiTheme="minorHAnsi" w:hAnsiTheme="minorHAnsi" w:cstheme="minorHAnsi"/>
        </w:rPr>
        <w:t xml:space="preserve"> overleg</w:t>
      </w:r>
      <w:r w:rsidRPr="00921EC8">
        <w:rPr>
          <w:rFonts w:asciiTheme="minorHAnsi" w:hAnsiTheme="minorHAnsi" w:cstheme="minorHAnsi"/>
        </w:rPr>
        <w:t xml:space="preserve">. </w:t>
      </w:r>
    </w:p>
    <w:p w14:paraId="74161CB2" w14:textId="77777777" w:rsidR="00C77690" w:rsidRDefault="00C77690" w:rsidP="00B03296">
      <w:pPr>
        <w:spacing w:after="0"/>
        <w:ind w:left="340"/>
        <w:rPr>
          <w:rFonts w:asciiTheme="minorHAnsi" w:hAnsiTheme="minorHAnsi" w:cstheme="minorHAnsi"/>
        </w:rPr>
      </w:pPr>
    </w:p>
    <w:p w14:paraId="0F57D007" w14:textId="77777777" w:rsidR="00FD0F32" w:rsidRPr="00921EC8" w:rsidRDefault="00760261" w:rsidP="00B03296">
      <w:pPr>
        <w:spacing w:after="0"/>
        <w:ind w:left="10"/>
        <w:rPr>
          <w:rFonts w:asciiTheme="minorHAnsi" w:hAnsiTheme="minorHAnsi" w:cstheme="minorHAnsi"/>
        </w:rPr>
      </w:pPr>
      <w:r w:rsidRPr="00921EC8">
        <w:rPr>
          <w:rFonts w:asciiTheme="minorHAnsi" w:hAnsiTheme="minorHAnsi" w:cstheme="minorHAnsi"/>
        </w:rPr>
        <w:t xml:space="preserve">De casusregisseur is verantwoordelijk voor het zicht op de veiligheid van alle leden van het gezin of huishouden. </w:t>
      </w:r>
    </w:p>
    <w:p w14:paraId="36D45DA8" w14:textId="77777777" w:rsidR="00FD0F32" w:rsidRPr="00921EC8" w:rsidRDefault="00FD0F32" w:rsidP="00B03296">
      <w:pPr>
        <w:spacing w:after="0" w:line="259" w:lineRule="auto"/>
        <w:ind w:left="340" w:firstLine="0"/>
        <w:rPr>
          <w:rFonts w:asciiTheme="minorHAnsi" w:hAnsiTheme="minorHAnsi" w:cstheme="minorHAnsi"/>
        </w:rPr>
      </w:pPr>
    </w:p>
    <w:p w14:paraId="0C19C9F4" w14:textId="77777777" w:rsidR="007C16FB" w:rsidRPr="00921EC8" w:rsidRDefault="00C77690" w:rsidP="00B03296">
      <w:pPr>
        <w:numPr>
          <w:ilvl w:val="0"/>
          <w:numId w:val="1"/>
        </w:numPr>
        <w:spacing w:after="0"/>
        <w:ind w:left="340" w:hanging="360"/>
        <w:rPr>
          <w:rFonts w:asciiTheme="minorHAnsi" w:hAnsiTheme="minorHAnsi" w:cstheme="minorHAnsi"/>
          <w:color w:val="auto"/>
        </w:rPr>
      </w:pPr>
      <w:r>
        <w:rPr>
          <w:rFonts w:asciiTheme="minorHAnsi" w:hAnsiTheme="minorHAnsi" w:cstheme="minorHAnsi"/>
          <w:color w:val="auto"/>
        </w:rPr>
        <w:t>G</w:t>
      </w:r>
      <w:r w:rsidR="007C16FB" w:rsidRPr="00921EC8">
        <w:rPr>
          <w:rFonts w:asciiTheme="minorHAnsi" w:hAnsiTheme="minorHAnsi" w:cstheme="minorHAnsi"/>
          <w:color w:val="auto"/>
        </w:rPr>
        <w:t>edurende de bemoeienis van Veilig Thuis met de casus</w:t>
      </w:r>
      <w:r w:rsidR="00B03296">
        <w:rPr>
          <w:rFonts w:asciiTheme="minorHAnsi" w:hAnsiTheme="minorHAnsi" w:cstheme="minorHAnsi"/>
          <w:color w:val="auto"/>
        </w:rPr>
        <w:t xml:space="preserve"> en indien geen andere organisatie betrokken is bij de casus</w:t>
      </w:r>
      <w:r w:rsidR="007C16FB" w:rsidRPr="00921EC8">
        <w:rPr>
          <w:rFonts w:asciiTheme="minorHAnsi" w:hAnsiTheme="minorHAnsi" w:cstheme="minorHAnsi"/>
          <w:color w:val="auto"/>
        </w:rPr>
        <w:t xml:space="preserve">, </w:t>
      </w:r>
      <w:r>
        <w:rPr>
          <w:rFonts w:asciiTheme="minorHAnsi" w:hAnsiTheme="minorHAnsi" w:cstheme="minorHAnsi"/>
          <w:color w:val="auto"/>
        </w:rPr>
        <w:t xml:space="preserve">ligt de casusregie </w:t>
      </w:r>
      <w:r w:rsidR="007C16FB" w:rsidRPr="00921EC8">
        <w:rPr>
          <w:rFonts w:asciiTheme="minorHAnsi" w:hAnsiTheme="minorHAnsi" w:cstheme="minorHAnsi"/>
          <w:color w:val="auto"/>
        </w:rPr>
        <w:t>bij Veilig Thuis</w:t>
      </w:r>
      <w:r w:rsidR="00993030">
        <w:rPr>
          <w:rFonts w:asciiTheme="minorHAnsi" w:hAnsiTheme="minorHAnsi" w:cstheme="minorHAnsi"/>
          <w:color w:val="auto"/>
        </w:rPr>
        <w:t xml:space="preserve"> – in deze gevallen neemt Veilig Thuis altijd zo spoedig mogelijk contact op met het lokale team;</w:t>
      </w:r>
      <w:r w:rsidR="007C16FB" w:rsidRPr="00921EC8">
        <w:rPr>
          <w:rFonts w:asciiTheme="minorHAnsi" w:hAnsiTheme="minorHAnsi" w:cstheme="minorHAnsi"/>
          <w:color w:val="auto"/>
        </w:rPr>
        <w:t xml:space="preserve">. </w:t>
      </w:r>
    </w:p>
    <w:p w14:paraId="546559E6" w14:textId="77777777" w:rsidR="007C16FB" w:rsidRPr="00921EC8" w:rsidRDefault="007C16FB" w:rsidP="00B03296">
      <w:pPr>
        <w:numPr>
          <w:ilvl w:val="0"/>
          <w:numId w:val="1"/>
        </w:numPr>
        <w:spacing w:after="0"/>
        <w:ind w:left="340" w:hanging="360"/>
        <w:rPr>
          <w:rFonts w:asciiTheme="minorHAnsi" w:hAnsiTheme="minorHAnsi" w:cstheme="minorHAnsi"/>
          <w:color w:val="auto"/>
        </w:rPr>
      </w:pPr>
      <w:r w:rsidRPr="00921EC8">
        <w:rPr>
          <w:rFonts w:asciiTheme="minorHAnsi" w:hAnsiTheme="minorHAnsi" w:cstheme="minorHAnsi"/>
          <w:color w:val="auto"/>
        </w:rPr>
        <w:t xml:space="preserve">Indien, bij start bemoeienis Veilig Thuis, een lokaal team al verbonden is aan de casus, vindt afstemming plaats over de rol verdeling tijdens de periode van bemoeienis </w:t>
      </w:r>
      <w:r w:rsidR="009C3FC1">
        <w:rPr>
          <w:rFonts w:asciiTheme="minorHAnsi" w:hAnsiTheme="minorHAnsi" w:cstheme="minorHAnsi"/>
          <w:color w:val="auto"/>
        </w:rPr>
        <w:t xml:space="preserve">van </w:t>
      </w:r>
      <w:r w:rsidRPr="00921EC8">
        <w:rPr>
          <w:rFonts w:asciiTheme="minorHAnsi" w:hAnsiTheme="minorHAnsi" w:cstheme="minorHAnsi"/>
          <w:color w:val="auto"/>
        </w:rPr>
        <w:t>Veilig Thuis (tot aan overdracht)</w:t>
      </w:r>
      <w:r w:rsidR="00C77690">
        <w:rPr>
          <w:rFonts w:asciiTheme="minorHAnsi" w:hAnsiTheme="minorHAnsi" w:cstheme="minorHAnsi"/>
          <w:color w:val="auto"/>
        </w:rPr>
        <w:t>;</w:t>
      </w:r>
    </w:p>
    <w:p w14:paraId="4F36B89A" w14:textId="77777777" w:rsidR="007C16FB" w:rsidRPr="00993030" w:rsidRDefault="007C16FB" w:rsidP="00B03296">
      <w:pPr>
        <w:numPr>
          <w:ilvl w:val="0"/>
          <w:numId w:val="1"/>
        </w:numPr>
        <w:spacing w:after="7"/>
        <w:ind w:left="340" w:hanging="360"/>
        <w:rPr>
          <w:rFonts w:asciiTheme="minorHAnsi" w:hAnsiTheme="minorHAnsi" w:cstheme="minorHAnsi"/>
          <w:color w:val="auto"/>
        </w:rPr>
      </w:pPr>
      <w:r w:rsidRPr="00921EC8">
        <w:rPr>
          <w:rFonts w:asciiTheme="minorHAnsi" w:hAnsiTheme="minorHAnsi" w:cstheme="minorHAnsi"/>
          <w:color w:val="auto"/>
        </w:rPr>
        <w:lastRenderedPageBreak/>
        <w:t xml:space="preserve">Casusregie ligt na overdracht aan het lokale team voor een langere periode </w:t>
      </w:r>
      <w:r w:rsidR="009C3FC1">
        <w:rPr>
          <w:rFonts w:asciiTheme="minorHAnsi" w:hAnsiTheme="minorHAnsi" w:cstheme="minorHAnsi"/>
          <w:color w:val="auto"/>
        </w:rPr>
        <w:t>-</w:t>
      </w:r>
      <w:r w:rsidRPr="00921EC8">
        <w:rPr>
          <w:rFonts w:asciiTheme="minorHAnsi" w:hAnsiTheme="minorHAnsi" w:cstheme="minorHAnsi"/>
          <w:color w:val="auto"/>
        </w:rPr>
        <w:t xml:space="preserve"> tenminste zolang de monitoring vanuit Veilig Thuis duurt </w:t>
      </w:r>
      <w:r w:rsidR="009C3FC1">
        <w:rPr>
          <w:rFonts w:asciiTheme="minorHAnsi" w:hAnsiTheme="minorHAnsi" w:cstheme="minorHAnsi"/>
          <w:color w:val="auto"/>
        </w:rPr>
        <w:t>-</w:t>
      </w:r>
      <w:r w:rsidRPr="00921EC8">
        <w:rPr>
          <w:rFonts w:asciiTheme="minorHAnsi" w:hAnsiTheme="minorHAnsi" w:cstheme="minorHAnsi"/>
          <w:color w:val="auto"/>
        </w:rPr>
        <w:t xml:space="preserve"> bij het lokale team. Besluit tot afsluiten van casusregie </w:t>
      </w:r>
      <w:r w:rsidRPr="00993030">
        <w:rPr>
          <w:rFonts w:asciiTheme="minorHAnsi" w:hAnsiTheme="minorHAnsi" w:cstheme="minorHAnsi"/>
          <w:color w:val="auto"/>
        </w:rPr>
        <w:t>wordt samen genomen en vastgelegd</w:t>
      </w:r>
      <w:r w:rsidR="00C77690" w:rsidRPr="00993030">
        <w:rPr>
          <w:rFonts w:asciiTheme="minorHAnsi" w:hAnsiTheme="minorHAnsi" w:cstheme="minorHAnsi"/>
          <w:color w:val="auto"/>
        </w:rPr>
        <w:t>;</w:t>
      </w:r>
      <w:r w:rsidRPr="00993030">
        <w:rPr>
          <w:rFonts w:asciiTheme="minorHAnsi" w:hAnsiTheme="minorHAnsi" w:cstheme="minorHAnsi"/>
          <w:color w:val="auto"/>
        </w:rPr>
        <w:t xml:space="preserve"> </w:t>
      </w:r>
    </w:p>
    <w:p w14:paraId="0154C2F1" w14:textId="77777777" w:rsidR="007620FB" w:rsidRDefault="00CA1A47" w:rsidP="007620FB">
      <w:pPr>
        <w:spacing w:after="0"/>
        <w:rPr>
          <w:rFonts w:asciiTheme="minorHAnsi" w:hAnsiTheme="minorHAnsi" w:cstheme="minorHAnsi"/>
          <w:color w:val="auto"/>
        </w:rPr>
      </w:pPr>
      <w:r w:rsidRPr="00CA1A47">
        <w:rPr>
          <w:rFonts w:asciiTheme="minorHAnsi" w:hAnsiTheme="minorHAnsi" w:cstheme="minorHAnsi"/>
          <w:color w:val="auto"/>
        </w:rPr>
        <w:t>-</w:t>
      </w:r>
      <w:r>
        <w:rPr>
          <w:rFonts w:asciiTheme="minorHAnsi" w:hAnsiTheme="minorHAnsi" w:cstheme="minorHAnsi"/>
          <w:color w:val="auto"/>
        </w:rPr>
        <w:t xml:space="preserve">     </w:t>
      </w:r>
      <w:r w:rsidR="00993030" w:rsidRPr="00CA1A47">
        <w:rPr>
          <w:rFonts w:asciiTheme="minorHAnsi" w:hAnsiTheme="minorHAnsi" w:cstheme="minorHAnsi"/>
          <w:color w:val="auto"/>
        </w:rPr>
        <w:t>Na afsluiten van de casus</w:t>
      </w:r>
      <w:r w:rsidR="007620FB">
        <w:rPr>
          <w:rFonts w:asciiTheme="minorHAnsi" w:hAnsiTheme="minorHAnsi" w:cstheme="minorHAnsi"/>
          <w:color w:val="auto"/>
        </w:rPr>
        <w:t>,</w:t>
      </w:r>
      <w:r w:rsidR="006E5A05">
        <w:rPr>
          <w:rFonts w:asciiTheme="minorHAnsi" w:hAnsiTheme="minorHAnsi" w:cstheme="minorHAnsi"/>
          <w:color w:val="auto"/>
        </w:rPr>
        <w:t xml:space="preserve"> </w:t>
      </w:r>
      <w:r w:rsidR="007620FB" w:rsidRPr="00CA1A47">
        <w:rPr>
          <w:rFonts w:asciiTheme="minorHAnsi" w:hAnsiTheme="minorHAnsi" w:cstheme="minorHAnsi"/>
          <w:color w:val="auto"/>
        </w:rPr>
        <w:t>gedurende</w:t>
      </w:r>
      <w:r w:rsidR="007620FB">
        <w:rPr>
          <w:rFonts w:asciiTheme="minorHAnsi" w:hAnsiTheme="minorHAnsi" w:cstheme="minorHAnsi"/>
          <w:color w:val="auto"/>
        </w:rPr>
        <w:t xml:space="preserve"> de </w:t>
      </w:r>
      <w:r w:rsidR="007620FB" w:rsidRPr="00CA1A47">
        <w:rPr>
          <w:rFonts w:asciiTheme="minorHAnsi" w:hAnsiTheme="minorHAnsi" w:cstheme="minorHAnsi"/>
          <w:color w:val="auto"/>
        </w:rPr>
        <w:t>monitoringsperiode</w:t>
      </w:r>
      <w:r w:rsidR="007620FB">
        <w:rPr>
          <w:rFonts w:asciiTheme="minorHAnsi" w:hAnsiTheme="minorHAnsi" w:cstheme="minorHAnsi"/>
          <w:color w:val="auto"/>
        </w:rPr>
        <w:t xml:space="preserve"> van</w:t>
      </w:r>
      <w:r w:rsidR="007620FB" w:rsidRPr="00CA1A47">
        <w:rPr>
          <w:rFonts w:asciiTheme="minorHAnsi" w:hAnsiTheme="minorHAnsi" w:cstheme="minorHAnsi"/>
          <w:color w:val="auto"/>
        </w:rPr>
        <w:t xml:space="preserve"> Veilig Thuis,</w:t>
      </w:r>
      <w:r w:rsidR="007620FB">
        <w:rPr>
          <w:rFonts w:asciiTheme="minorHAnsi" w:hAnsiTheme="minorHAnsi" w:cstheme="minorHAnsi"/>
          <w:color w:val="auto"/>
        </w:rPr>
        <w:t xml:space="preserve"> </w:t>
      </w:r>
      <w:r w:rsidR="006E5A05">
        <w:rPr>
          <w:rFonts w:asciiTheme="minorHAnsi" w:hAnsiTheme="minorHAnsi" w:cstheme="minorHAnsi"/>
          <w:color w:val="auto"/>
        </w:rPr>
        <w:t xml:space="preserve">door het lokale </w:t>
      </w:r>
    </w:p>
    <w:p w14:paraId="2BC7469B" w14:textId="0B624252" w:rsidR="00993030" w:rsidRPr="00CA1A47" w:rsidRDefault="007620FB" w:rsidP="00CA1A47">
      <w:pPr>
        <w:spacing w:after="0"/>
        <w:rPr>
          <w:rFonts w:asciiTheme="minorHAnsi" w:hAnsiTheme="minorHAnsi" w:cstheme="minorHAnsi"/>
          <w:color w:val="auto"/>
        </w:rPr>
      </w:pPr>
      <w:r>
        <w:rPr>
          <w:rFonts w:asciiTheme="minorHAnsi" w:hAnsiTheme="minorHAnsi" w:cstheme="minorHAnsi"/>
          <w:color w:val="auto"/>
        </w:rPr>
        <w:t xml:space="preserve">      </w:t>
      </w:r>
      <w:r w:rsidR="006E5A05">
        <w:rPr>
          <w:rFonts w:asciiTheme="minorHAnsi" w:hAnsiTheme="minorHAnsi" w:cstheme="minorHAnsi"/>
          <w:color w:val="auto"/>
        </w:rPr>
        <w:t>team</w:t>
      </w:r>
      <w:r w:rsidR="00993030" w:rsidRPr="00CA1A47">
        <w:rPr>
          <w:rFonts w:asciiTheme="minorHAnsi" w:hAnsiTheme="minorHAnsi" w:cstheme="minorHAnsi"/>
          <w:color w:val="auto"/>
        </w:rPr>
        <w:t xml:space="preserve"> wordt Veilig Thuis </w:t>
      </w:r>
      <w:r>
        <w:rPr>
          <w:rFonts w:asciiTheme="minorHAnsi" w:hAnsiTheme="minorHAnsi" w:cstheme="minorHAnsi"/>
          <w:color w:val="auto"/>
        </w:rPr>
        <w:t xml:space="preserve">door het lokale team </w:t>
      </w:r>
      <w:r w:rsidR="00993030" w:rsidRPr="00CA1A47">
        <w:rPr>
          <w:rFonts w:asciiTheme="minorHAnsi" w:hAnsiTheme="minorHAnsi" w:cstheme="minorHAnsi"/>
          <w:color w:val="auto"/>
        </w:rPr>
        <w:t>op de hoogte gesteld</w:t>
      </w:r>
      <w:r w:rsidR="004632FA">
        <w:rPr>
          <w:rFonts w:asciiTheme="minorHAnsi" w:hAnsiTheme="minorHAnsi" w:cstheme="minorHAnsi"/>
          <w:color w:val="auto"/>
        </w:rPr>
        <w:t>.</w:t>
      </w:r>
    </w:p>
    <w:p w14:paraId="16EC84D9" w14:textId="77777777" w:rsidR="006E123E" w:rsidRDefault="006E123E">
      <w:pPr>
        <w:spacing w:after="160" w:line="259" w:lineRule="auto"/>
        <w:ind w:left="0" w:firstLine="0"/>
        <w:rPr>
          <w:rFonts w:asciiTheme="minorHAnsi" w:hAnsiTheme="minorHAnsi" w:cstheme="minorHAnsi"/>
          <w:color w:val="FF0000"/>
        </w:rPr>
        <w:sectPr w:rsidR="006E123E" w:rsidSect="000958E8">
          <w:footerReference w:type="even" r:id="rId10"/>
          <w:footerReference w:type="default" r:id="rId11"/>
          <w:footerReference w:type="first" r:id="rId12"/>
          <w:pgSz w:w="11899" w:h="16841"/>
          <w:pgMar w:top="1417" w:right="1417" w:bottom="1417" w:left="1417" w:header="708" w:footer="708" w:gutter="0"/>
          <w:cols w:space="708"/>
          <w:titlePg/>
          <w:docGrid w:linePitch="299"/>
        </w:sectPr>
      </w:pPr>
    </w:p>
    <w:p w14:paraId="4D96EAEC" w14:textId="165462BE" w:rsidR="005C4F76" w:rsidRPr="004632FA" w:rsidRDefault="00054A26">
      <w:pPr>
        <w:spacing w:after="160" w:line="259" w:lineRule="auto"/>
        <w:ind w:left="0" w:firstLine="0"/>
        <w:rPr>
          <w:rFonts w:asciiTheme="minorHAnsi" w:hAnsiTheme="minorHAnsi" w:cstheme="minorHAnsi"/>
          <w:b/>
          <w:color w:val="5B9BD5" w:themeColor="accent1"/>
        </w:rPr>
      </w:pPr>
      <w:r w:rsidRPr="004632FA">
        <w:rPr>
          <w:rFonts w:asciiTheme="minorHAnsi" w:hAnsiTheme="minorHAnsi" w:cstheme="minorHAnsi"/>
          <w:b/>
          <w:color w:val="5B9BD5" w:themeColor="accent1"/>
        </w:rPr>
        <w:lastRenderedPageBreak/>
        <w:t xml:space="preserve">Bijlage: </w:t>
      </w:r>
      <w:r w:rsidR="004632FA">
        <w:rPr>
          <w:rFonts w:asciiTheme="minorHAnsi" w:hAnsiTheme="minorHAnsi" w:cstheme="minorHAnsi"/>
          <w:b/>
          <w:color w:val="5B9BD5" w:themeColor="accent1"/>
        </w:rPr>
        <w:t>H</w:t>
      </w:r>
      <w:r w:rsidRPr="004632FA">
        <w:rPr>
          <w:rFonts w:asciiTheme="minorHAnsi" w:hAnsiTheme="minorHAnsi" w:cstheme="minorHAnsi"/>
          <w:b/>
          <w:color w:val="5B9BD5" w:themeColor="accent1"/>
        </w:rPr>
        <w:t xml:space="preserve">et algemeen proces Veilig Thuis </w:t>
      </w:r>
    </w:p>
    <w:p w14:paraId="3DBC289F" w14:textId="36F38AF9" w:rsidR="006B0E31" w:rsidRDefault="006B0E31">
      <w:pPr>
        <w:spacing w:after="160" w:line="259" w:lineRule="auto"/>
        <w:ind w:left="0" w:firstLine="0"/>
        <w:rPr>
          <w:rFonts w:asciiTheme="minorHAnsi" w:hAnsiTheme="minorHAnsi" w:cstheme="minorHAnsi"/>
          <w:color w:val="FF0000"/>
        </w:rPr>
      </w:pPr>
    </w:p>
    <w:p w14:paraId="38274C26" w14:textId="77777777" w:rsidR="006B0E31" w:rsidRDefault="006B0E31">
      <w:pPr>
        <w:spacing w:after="160" w:line="259" w:lineRule="auto"/>
        <w:ind w:left="0" w:firstLine="0"/>
        <w:rPr>
          <w:rFonts w:asciiTheme="minorHAnsi" w:hAnsiTheme="minorHAnsi" w:cstheme="minorHAnsi"/>
          <w:color w:val="FF0000"/>
        </w:rPr>
      </w:pPr>
    </w:p>
    <w:p w14:paraId="09897606" w14:textId="77777777" w:rsidR="00984707" w:rsidRPr="00EC1531" w:rsidRDefault="005C4F76" w:rsidP="00B03296">
      <w:pPr>
        <w:spacing w:after="4"/>
        <w:ind w:left="340"/>
        <w:rPr>
          <w:rFonts w:asciiTheme="minorHAnsi" w:hAnsiTheme="minorHAnsi" w:cstheme="minorHAnsi"/>
          <w:color w:val="FF0000"/>
        </w:rPr>
      </w:pPr>
      <w:r>
        <w:rPr>
          <w:rFonts w:asciiTheme="minorHAnsi" w:hAnsiTheme="minorHAnsi" w:cstheme="minorHAnsi"/>
          <w:noProof/>
        </w:rPr>
        <w:drawing>
          <wp:inline distT="0" distB="0" distL="0" distR="0" wp14:anchorId="6B74C321" wp14:editId="2175BE20">
            <wp:extent cx="7448550" cy="460692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 p16 Handelingsprotoco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48550" cy="4606925"/>
                    </a:xfrm>
                    <a:prstGeom prst="rect">
                      <a:avLst/>
                    </a:prstGeom>
                  </pic:spPr>
                </pic:pic>
              </a:graphicData>
            </a:graphic>
          </wp:inline>
        </w:drawing>
      </w:r>
    </w:p>
    <w:sectPr w:rsidR="00984707" w:rsidRPr="00EC1531" w:rsidSect="006E123E">
      <w:pgSz w:w="16841" w:h="11899" w:orient="landscape"/>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0AEC" w14:textId="77777777" w:rsidR="00CF070F" w:rsidRDefault="00CF070F">
      <w:pPr>
        <w:spacing w:after="0" w:line="240" w:lineRule="auto"/>
      </w:pPr>
      <w:r>
        <w:separator/>
      </w:r>
    </w:p>
  </w:endnote>
  <w:endnote w:type="continuationSeparator" w:id="0">
    <w:p w14:paraId="3C41C4E5" w14:textId="77777777" w:rsidR="00CF070F" w:rsidRDefault="00CF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91DF" w14:textId="77777777" w:rsidR="00CF070F" w:rsidRDefault="00CF070F">
    <w:pPr>
      <w:spacing w:after="0" w:line="259" w:lineRule="auto"/>
      <w:ind w:left="0" w:right="1837"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211CFEA" w14:textId="77777777" w:rsidR="00CF070F" w:rsidRDefault="00CF070F">
    <w:pPr>
      <w:spacing w:after="0" w:line="259" w:lineRule="auto"/>
      <w:ind w:left="0" w:right="1899" w:firstLine="0"/>
      <w:jc w:val="center"/>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06102"/>
      <w:docPartObj>
        <w:docPartGallery w:val="Page Numbers (Bottom of Page)"/>
        <w:docPartUnique/>
      </w:docPartObj>
    </w:sdtPr>
    <w:sdtEndPr/>
    <w:sdtContent>
      <w:p w14:paraId="24D7D605" w14:textId="77777777" w:rsidR="00831B98" w:rsidRDefault="00831B98" w:rsidP="00063877">
        <w:pPr>
          <w:spacing w:after="0" w:line="259" w:lineRule="auto"/>
          <w:ind w:left="0" w:right="1899" w:firstLine="0"/>
        </w:pPr>
      </w:p>
      <w:p w14:paraId="46860292" w14:textId="022A1E44" w:rsidR="00CF070F" w:rsidRPr="00B12E00" w:rsidRDefault="00CF070F" w:rsidP="00063877">
        <w:pPr>
          <w:spacing w:after="0" w:line="259" w:lineRule="auto"/>
          <w:ind w:left="0" w:right="1899" w:firstLine="0"/>
          <w:rPr>
            <w:rFonts w:asciiTheme="minorHAnsi" w:hAnsiTheme="minorHAnsi" w:cstheme="minorHAnsi"/>
            <w:sz w:val="18"/>
            <w:szCs w:val="18"/>
          </w:rPr>
        </w:pPr>
        <w:r w:rsidRPr="00B12E00">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2518D141" wp14:editId="4420842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164B1EF" w14:textId="25E7816E" w:rsidR="00CF070F" w:rsidRPr="000958E8" w:rsidRDefault="00CF070F">
                              <w:pPr>
                                <w:pBdr>
                                  <w:top w:val="single" w:sz="4" w:space="1" w:color="7F7F7F" w:themeColor="background1" w:themeShade="7F"/>
                                </w:pBdr>
                                <w:jc w:val="center"/>
                                <w:rPr>
                                  <w:rFonts w:asciiTheme="minorHAnsi" w:hAnsiTheme="minorHAnsi"/>
                                  <w:color w:val="auto"/>
                                  <w:sz w:val="16"/>
                                  <w:szCs w:val="16"/>
                                </w:rPr>
                              </w:pPr>
                              <w:r w:rsidRPr="000958E8">
                                <w:rPr>
                                  <w:rFonts w:asciiTheme="minorHAnsi" w:hAnsiTheme="minorHAnsi"/>
                                  <w:color w:val="auto"/>
                                  <w:sz w:val="16"/>
                                  <w:szCs w:val="16"/>
                                </w:rPr>
                                <w:fldChar w:fldCharType="begin"/>
                              </w:r>
                              <w:r w:rsidRPr="000958E8">
                                <w:rPr>
                                  <w:rFonts w:asciiTheme="minorHAnsi" w:hAnsiTheme="minorHAnsi"/>
                                  <w:color w:val="auto"/>
                                  <w:sz w:val="16"/>
                                  <w:szCs w:val="16"/>
                                </w:rPr>
                                <w:instrText>PAGE   \* MERGEFORMAT</w:instrText>
                              </w:r>
                              <w:r w:rsidRPr="000958E8">
                                <w:rPr>
                                  <w:rFonts w:asciiTheme="minorHAnsi" w:hAnsiTheme="minorHAnsi"/>
                                  <w:color w:val="auto"/>
                                  <w:sz w:val="16"/>
                                  <w:szCs w:val="16"/>
                                </w:rPr>
                                <w:fldChar w:fldCharType="separate"/>
                              </w:r>
                              <w:r w:rsidR="006A4FAF">
                                <w:rPr>
                                  <w:rFonts w:asciiTheme="minorHAnsi" w:hAnsiTheme="minorHAnsi"/>
                                  <w:noProof/>
                                  <w:color w:val="auto"/>
                                  <w:sz w:val="16"/>
                                  <w:szCs w:val="16"/>
                                </w:rPr>
                                <w:t>12</w:t>
                              </w:r>
                              <w:r w:rsidRPr="000958E8">
                                <w:rPr>
                                  <w:rFonts w:asciiTheme="minorHAnsi" w:hAnsiTheme="minorHAnsi"/>
                                  <w:color w:val="auto"/>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18D141"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1164B1EF" w14:textId="25E7816E" w:rsidR="00CF070F" w:rsidRPr="000958E8" w:rsidRDefault="00CF070F">
                        <w:pPr>
                          <w:pBdr>
                            <w:top w:val="single" w:sz="4" w:space="1" w:color="7F7F7F" w:themeColor="background1" w:themeShade="7F"/>
                          </w:pBdr>
                          <w:jc w:val="center"/>
                          <w:rPr>
                            <w:rFonts w:asciiTheme="minorHAnsi" w:hAnsiTheme="minorHAnsi"/>
                            <w:color w:val="auto"/>
                            <w:sz w:val="16"/>
                            <w:szCs w:val="16"/>
                          </w:rPr>
                        </w:pPr>
                        <w:r w:rsidRPr="000958E8">
                          <w:rPr>
                            <w:rFonts w:asciiTheme="minorHAnsi" w:hAnsiTheme="minorHAnsi"/>
                            <w:color w:val="auto"/>
                            <w:sz w:val="16"/>
                            <w:szCs w:val="16"/>
                          </w:rPr>
                          <w:fldChar w:fldCharType="begin"/>
                        </w:r>
                        <w:r w:rsidRPr="000958E8">
                          <w:rPr>
                            <w:rFonts w:asciiTheme="minorHAnsi" w:hAnsiTheme="minorHAnsi"/>
                            <w:color w:val="auto"/>
                            <w:sz w:val="16"/>
                            <w:szCs w:val="16"/>
                          </w:rPr>
                          <w:instrText>PAGE   \* MERGEFORMAT</w:instrText>
                        </w:r>
                        <w:r w:rsidRPr="000958E8">
                          <w:rPr>
                            <w:rFonts w:asciiTheme="minorHAnsi" w:hAnsiTheme="minorHAnsi"/>
                            <w:color w:val="auto"/>
                            <w:sz w:val="16"/>
                            <w:szCs w:val="16"/>
                          </w:rPr>
                          <w:fldChar w:fldCharType="separate"/>
                        </w:r>
                        <w:r w:rsidR="006A4FAF">
                          <w:rPr>
                            <w:rFonts w:asciiTheme="minorHAnsi" w:hAnsiTheme="minorHAnsi"/>
                            <w:noProof/>
                            <w:color w:val="auto"/>
                            <w:sz w:val="16"/>
                            <w:szCs w:val="16"/>
                          </w:rPr>
                          <w:t>12</w:t>
                        </w:r>
                        <w:r w:rsidRPr="000958E8">
                          <w:rPr>
                            <w:rFonts w:asciiTheme="minorHAnsi" w:hAnsiTheme="minorHAnsi"/>
                            <w:color w:val="auto"/>
                            <w:sz w:val="16"/>
                            <w:szCs w:val="16"/>
                          </w:rPr>
                          <w:fldChar w:fldCharType="end"/>
                        </w:r>
                      </w:p>
                    </w:txbxContent>
                  </v:textbox>
                  <w10:wrap anchorx="margin" anchory="margin"/>
                </v:rect>
              </w:pict>
            </mc:Fallback>
          </mc:AlternateContent>
        </w:r>
        <w:r w:rsidRPr="00B12E00">
          <w:rPr>
            <w:rFonts w:asciiTheme="minorHAnsi" w:hAnsiTheme="minorHAnsi" w:cstheme="minorHAnsi"/>
            <w:sz w:val="18"/>
            <w:szCs w:val="18"/>
          </w:rPr>
          <w:t>Samenwerkingsovereenkomst,</w:t>
        </w:r>
        <w:r>
          <w:rPr>
            <w:rFonts w:asciiTheme="minorHAnsi" w:hAnsiTheme="minorHAnsi" w:cstheme="minorHAnsi"/>
            <w:sz w:val="18"/>
            <w:szCs w:val="18"/>
          </w:rPr>
          <w:t xml:space="preserve"> 9</w:t>
        </w:r>
        <w:r w:rsidRPr="00B12E00">
          <w:rPr>
            <w:rFonts w:asciiTheme="minorHAnsi" w:hAnsiTheme="minorHAnsi" w:cstheme="minorHAnsi"/>
            <w:sz w:val="18"/>
            <w:szCs w:val="18"/>
          </w:rPr>
          <w:t xml:space="preserve"> oktober 2019</w:t>
        </w:r>
      </w:p>
      <w:p w14:paraId="6A5E9F31" w14:textId="77777777" w:rsidR="00CF070F" w:rsidRDefault="006A4FAF" w:rsidP="00063877">
        <w:pPr>
          <w:spacing w:after="0" w:line="259" w:lineRule="auto"/>
          <w:ind w:left="0" w:right="1899" w:firstLine="0"/>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6485" w14:textId="77777777" w:rsidR="00CF070F" w:rsidRDefault="00CF070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B882" w14:textId="77777777" w:rsidR="00CF070F" w:rsidRDefault="00CF070F">
      <w:pPr>
        <w:spacing w:after="0" w:line="254" w:lineRule="auto"/>
        <w:ind w:left="25" w:hanging="7"/>
      </w:pPr>
      <w:r>
        <w:separator/>
      </w:r>
    </w:p>
  </w:footnote>
  <w:footnote w:type="continuationSeparator" w:id="0">
    <w:p w14:paraId="6027860D" w14:textId="77777777" w:rsidR="00CF070F" w:rsidRDefault="00CF070F">
      <w:pPr>
        <w:spacing w:after="0" w:line="254" w:lineRule="auto"/>
        <w:ind w:left="25" w:hanging="7"/>
      </w:pPr>
      <w:r>
        <w:continuationSeparator/>
      </w:r>
    </w:p>
  </w:footnote>
  <w:footnote w:id="1">
    <w:p w14:paraId="2E7AA855" w14:textId="77777777" w:rsidR="00CF070F" w:rsidRPr="00EB2AA8" w:rsidRDefault="00CF070F" w:rsidP="006A08B1">
      <w:pPr>
        <w:spacing w:after="0"/>
        <w:ind w:left="25"/>
        <w:rPr>
          <w:rFonts w:asciiTheme="minorHAnsi" w:hAnsiTheme="minorHAnsi" w:cstheme="minorHAnsi"/>
          <w:sz w:val="16"/>
          <w:szCs w:val="16"/>
        </w:rPr>
      </w:pPr>
      <w:r w:rsidRPr="00EB2AA8">
        <w:rPr>
          <w:rStyle w:val="Voetnootmarkering"/>
          <w:rFonts w:asciiTheme="minorHAnsi" w:hAnsiTheme="minorHAnsi" w:cstheme="minorHAnsi"/>
          <w:color w:val="auto"/>
          <w:sz w:val="16"/>
          <w:szCs w:val="16"/>
        </w:rPr>
        <w:footnoteRef/>
      </w:r>
      <w:r w:rsidRPr="00EB2AA8">
        <w:rPr>
          <w:rFonts w:asciiTheme="minorHAnsi" w:hAnsiTheme="minorHAnsi" w:cstheme="minorHAnsi"/>
          <w:color w:val="auto"/>
          <w:sz w:val="16"/>
          <w:szCs w:val="16"/>
        </w:rPr>
        <w:t xml:space="preserve"> Onder ‘lokale teams’ wordt hier verstaan: de teams die zich richten op het bieden, organiseren en/of </w:t>
      </w:r>
      <w:r w:rsidRPr="00EB2AA8">
        <w:rPr>
          <w:rFonts w:asciiTheme="minorHAnsi" w:hAnsiTheme="minorHAnsi" w:cstheme="minorHAnsi"/>
          <w:sz w:val="16"/>
          <w:szCs w:val="16"/>
        </w:rPr>
        <w:t xml:space="preserve">indiceren van hulp aan de inwoners van een specifieke gemeente of wijk. </w:t>
      </w:r>
    </w:p>
  </w:footnote>
  <w:footnote w:id="2">
    <w:p w14:paraId="32988864" w14:textId="71AD55E1" w:rsidR="00CF070F" w:rsidRPr="00EB2AA8" w:rsidRDefault="00CF070F" w:rsidP="006A08B1">
      <w:pPr>
        <w:spacing w:after="0" w:line="264" w:lineRule="auto"/>
        <w:ind w:left="13"/>
        <w:jc w:val="both"/>
        <w:rPr>
          <w:rFonts w:asciiTheme="minorHAnsi" w:hAnsiTheme="minorHAnsi" w:cstheme="minorHAnsi"/>
          <w:color w:val="auto"/>
          <w:sz w:val="16"/>
          <w:szCs w:val="16"/>
        </w:rPr>
      </w:pPr>
      <w:r w:rsidRPr="00EB2AA8">
        <w:rPr>
          <w:rStyle w:val="Voetnootmarkering"/>
          <w:rFonts w:asciiTheme="minorHAnsi" w:hAnsiTheme="minorHAnsi" w:cstheme="minorHAnsi"/>
          <w:sz w:val="16"/>
          <w:szCs w:val="16"/>
        </w:rPr>
        <w:footnoteRef/>
      </w:r>
      <w:r w:rsidR="006A4FAF">
        <w:rPr>
          <w:rFonts w:asciiTheme="minorHAnsi" w:hAnsiTheme="minorHAnsi" w:cstheme="minorHAnsi"/>
          <w:sz w:val="16"/>
          <w:szCs w:val="16"/>
        </w:rPr>
        <w:t xml:space="preserve"> </w:t>
      </w:r>
      <w:r w:rsidRPr="00EB2AA8">
        <w:rPr>
          <w:rFonts w:asciiTheme="minorHAnsi" w:hAnsiTheme="minorHAnsi" w:cstheme="minorHAnsi"/>
          <w:sz w:val="16"/>
          <w:szCs w:val="16"/>
        </w:rPr>
        <w:t>Deze samenwerkings</w:t>
      </w:r>
      <w:r>
        <w:rPr>
          <w:rFonts w:asciiTheme="minorHAnsi" w:hAnsiTheme="minorHAnsi" w:cstheme="minorHAnsi"/>
          <w:sz w:val="16"/>
          <w:szCs w:val="16"/>
        </w:rPr>
        <w:t>overeenkomst is</w:t>
      </w:r>
      <w:r w:rsidRPr="00EB2AA8">
        <w:rPr>
          <w:rFonts w:asciiTheme="minorHAnsi" w:hAnsiTheme="minorHAnsi" w:cstheme="minorHAnsi"/>
          <w:color w:val="auto"/>
          <w:sz w:val="16"/>
          <w:szCs w:val="16"/>
        </w:rPr>
        <w:t xml:space="preserve"> gebaseerd op een product van Paul Baeten Training &amp; Advies. </w:t>
      </w:r>
    </w:p>
  </w:footnote>
  <w:footnote w:id="3">
    <w:p w14:paraId="20B5310F" w14:textId="77777777" w:rsidR="00CF070F" w:rsidRPr="00EB2AA8" w:rsidRDefault="00CF070F" w:rsidP="006A08B1">
      <w:pPr>
        <w:pStyle w:val="Voetnoottekst"/>
        <w:rPr>
          <w:rFonts w:asciiTheme="minorHAnsi" w:hAnsiTheme="minorHAnsi" w:cstheme="minorHAnsi"/>
          <w:color w:val="auto"/>
          <w:sz w:val="16"/>
          <w:szCs w:val="16"/>
        </w:rPr>
      </w:pPr>
      <w:r w:rsidRPr="00EB2AA8">
        <w:rPr>
          <w:rStyle w:val="Voetnootmarkering"/>
          <w:rFonts w:asciiTheme="minorHAnsi" w:hAnsiTheme="minorHAnsi" w:cstheme="minorHAnsi"/>
          <w:color w:val="auto"/>
          <w:sz w:val="16"/>
          <w:szCs w:val="16"/>
        </w:rPr>
        <w:footnoteRef/>
      </w:r>
      <w:r w:rsidRPr="00EB2AA8">
        <w:rPr>
          <w:rFonts w:asciiTheme="minorHAnsi" w:hAnsiTheme="minorHAnsi" w:cstheme="minorHAnsi"/>
          <w:color w:val="auto"/>
          <w:sz w:val="16"/>
          <w:szCs w:val="16"/>
        </w:rPr>
        <w:t xml:space="preserve"> </w:t>
      </w:r>
      <w:r w:rsidRPr="00EB2AA8">
        <w:rPr>
          <w:rFonts w:asciiTheme="minorHAnsi" w:hAnsiTheme="minorHAnsi" w:cstheme="minorHAnsi"/>
          <w:color w:val="auto"/>
          <w:sz w:val="16"/>
          <w:szCs w:val="16"/>
          <w:shd w:val="clear" w:color="auto" w:fill="FFFFFF"/>
        </w:rPr>
        <w:t>Veilig Thuis Gelderland</w:t>
      </w:r>
      <w:r>
        <w:rPr>
          <w:rFonts w:asciiTheme="minorHAnsi" w:hAnsiTheme="minorHAnsi" w:cstheme="minorHAnsi"/>
          <w:color w:val="auto"/>
          <w:sz w:val="16"/>
          <w:szCs w:val="16"/>
          <w:shd w:val="clear" w:color="auto" w:fill="FFFFFF"/>
        </w:rPr>
        <w:t>-</w:t>
      </w:r>
      <w:r w:rsidRPr="00EB2AA8">
        <w:rPr>
          <w:rFonts w:asciiTheme="minorHAnsi" w:hAnsiTheme="minorHAnsi" w:cstheme="minorHAnsi"/>
          <w:color w:val="auto"/>
          <w:sz w:val="16"/>
          <w:szCs w:val="16"/>
          <w:shd w:val="clear" w:color="auto" w:fill="FFFFFF"/>
        </w:rPr>
        <w:t>Midden is werkzaam in de volgende 15 gemeenten: </w:t>
      </w:r>
      <w:r w:rsidRPr="00EB2AA8">
        <w:rPr>
          <w:rStyle w:val="Zwaar"/>
          <w:rFonts w:asciiTheme="minorHAnsi" w:hAnsiTheme="minorHAnsi" w:cstheme="minorHAnsi"/>
          <w:b w:val="0"/>
          <w:color w:val="auto"/>
          <w:sz w:val="16"/>
          <w:szCs w:val="16"/>
        </w:rPr>
        <w:t>Arnhem, Barneveld, Doesburg, Duiven, Ede, Lingewaard, Nijkerk, Overbetuwe, Renkum, Rheden, Rozendaal, Scherpenzeel, Wageningen, Westervoort en Zevenaar.</w:t>
      </w:r>
      <w:r w:rsidRPr="00EB2AA8">
        <w:rPr>
          <w:rStyle w:val="Zwaar"/>
          <w:rFonts w:asciiTheme="minorHAnsi" w:hAnsiTheme="minorHAnsi" w:cstheme="minorHAnsi"/>
          <w:color w:val="auto"/>
          <w:sz w:val="16"/>
          <w:szCs w:val="16"/>
        </w:rPr>
        <w:t xml:space="preserve"> </w:t>
      </w:r>
      <w:r w:rsidRPr="00EB2AA8">
        <w:rPr>
          <w:rFonts w:asciiTheme="minorHAnsi" w:hAnsiTheme="minorHAnsi" w:cstheme="minorHAnsi"/>
          <w:color w:val="auto"/>
          <w:sz w:val="16"/>
          <w:szCs w:val="16"/>
          <w:shd w:val="clear" w:color="auto" w:fill="FFFFFF"/>
        </w:rPr>
        <w:t> </w:t>
      </w:r>
    </w:p>
  </w:footnote>
  <w:footnote w:id="4">
    <w:p w14:paraId="6227BFEC" w14:textId="77777777" w:rsidR="00CF070F" w:rsidRDefault="00CF070F" w:rsidP="006A2AA1">
      <w:pPr>
        <w:pStyle w:val="Tekstopmerking"/>
      </w:pPr>
      <w:r w:rsidRPr="006A2AA1">
        <w:rPr>
          <w:rStyle w:val="Voetnootmarkering"/>
          <w:rFonts w:asciiTheme="minorHAnsi" w:hAnsiTheme="minorHAnsi" w:cstheme="minorHAnsi"/>
          <w:sz w:val="16"/>
          <w:szCs w:val="16"/>
        </w:rPr>
        <w:footnoteRef/>
      </w:r>
      <w:r w:rsidRPr="006A2AA1">
        <w:rPr>
          <w:rFonts w:asciiTheme="minorHAnsi" w:hAnsiTheme="minorHAnsi" w:cstheme="minorHAnsi"/>
          <w:sz w:val="16"/>
          <w:szCs w:val="16"/>
        </w:rPr>
        <w:t xml:space="preserve"> In artikel 4.1.1 lid 2 en lid 3 van de </w:t>
      </w:r>
      <w:proofErr w:type="spellStart"/>
      <w:r w:rsidRPr="006A2AA1">
        <w:rPr>
          <w:rFonts w:asciiTheme="minorHAnsi" w:hAnsiTheme="minorHAnsi" w:cstheme="minorHAnsi"/>
          <w:sz w:val="16"/>
          <w:szCs w:val="16"/>
        </w:rPr>
        <w:t>Wmo</w:t>
      </w:r>
      <w:proofErr w:type="spellEnd"/>
      <w:r w:rsidRPr="006A2AA1">
        <w:rPr>
          <w:rFonts w:asciiTheme="minorHAnsi" w:hAnsiTheme="minorHAnsi" w:cstheme="minorHAnsi"/>
          <w:sz w:val="16"/>
          <w:szCs w:val="16"/>
        </w:rPr>
        <w:t xml:space="preserve"> zijn de taken </w:t>
      </w:r>
      <w:r>
        <w:rPr>
          <w:rFonts w:asciiTheme="minorHAnsi" w:hAnsiTheme="minorHAnsi" w:cstheme="minorHAnsi"/>
          <w:sz w:val="16"/>
          <w:szCs w:val="16"/>
        </w:rPr>
        <w:t>voor</w:t>
      </w:r>
      <w:r w:rsidRPr="006A2AA1">
        <w:rPr>
          <w:rFonts w:asciiTheme="minorHAnsi" w:hAnsiTheme="minorHAnsi" w:cstheme="minorHAnsi"/>
          <w:sz w:val="16"/>
          <w:szCs w:val="16"/>
        </w:rPr>
        <w:t xml:space="preserve"> Veilig Thuis vastgelegd. </w:t>
      </w:r>
    </w:p>
  </w:footnote>
  <w:footnote w:id="5">
    <w:p w14:paraId="29FAB8C5" w14:textId="77777777" w:rsidR="00CF070F" w:rsidRDefault="00CF070F" w:rsidP="00756126">
      <w:pPr>
        <w:pStyle w:val="Voetnoottekst"/>
      </w:pPr>
      <w:r w:rsidRPr="00EB2AA8">
        <w:rPr>
          <w:rStyle w:val="Voetnootmarkering"/>
          <w:rFonts w:asciiTheme="minorHAnsi" w:hAnsiTheme="minorHAnsi" w:cstheme="minorHAnsi"/>
          <w:sz w:val="16"/>
          <w:szCs w:val="16"/>
        </w:rPr>
        <w:footnoteRef/>
      </w:r>
      <w:r w:rsidRPr="00EB2AA8">
        <w:rPr>
          <w:rFonts w:asciiTheme="minorHAnsi" w:hAnsiTheme="minorHAnsi" w:cstheme="minorHAnsi"/>
          <w:sz w:val="16"/>
          <w:szCs w:val="16"/>
        </w:rPr>
        <w:t xml:space="preserve"> Deze taken zijn door het Landelijk</w:t>
      </w:r>
      <w:r w:rsidRPr="00756126">
        <w:rPr>
          <w:rFonts w:asciiTheme="minorHAnsi" w:hAnsiTheme="minorHAnsi" w:cstheme="minorHAnsi"/>
          <w:sz w:val="16"/>
          <w:szCs w:val="16"/>
        </w:rPr>
        <w:t xml:space="preserve"> Netwerk Veilig Thuis </w:t>
      </w:r>
      <w:r w:rsidRPr="00AB2FAD">
        <w:rPr>
          <w:rFonts w:asciiTheme="minorHAnsi" w:hAnsiTheme="minorHAnsi" w:cstheme="minorHAnsi"/>
          <w:sz w:val="16"/>
          <w:szCs w:val="16"/>
        </w:rPr>
        <w:t>uitgewerkt in het Handelingsprotocol Veilig Thuis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953"/>
    <w:multiLevelType w:val="multilevel"/>
    <w:tmpl w:val="7FF07D08"/>
    <w:lvl w:ilvl="0">
      <w:start w:val="1"/>
      <w:numFmt w:val="bullet"/>
      <w:lvlText w:val="-"/>
      <w:lvlJc w:val="left"/>
      <w:pPr>
        <w:ind w:left="753" w:hanging="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1" w15:restartNumberingAfterBreak="0">
    <w:nsid w:val="018B5B2E"/>
    <w:multiLevelType w:val="hybridMultilevel"/>
    <w:tmpl w:val="5B1CC5D2"/>
    <w:lvl w:ilvl="0" w:tplc="A874F40C">
      <w:start w:val="1"/>
      <w:numFmt w:val="bullet"/>
      <w:lvlText w:val="-"/>
      <w:lvlJc w:val="left"/>
      <w:pPr>
        <w:ind w:left="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0896BC">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E95E2">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04DC9C">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4BD5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BCD80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E96F2">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C07164">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94E1FE">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ED1015"/>
    <w:multiLevelType w:val="multilevel"/>
    <w:tmpl w:val="741A6C5A"/>
    <w:lvl w:ilvl="0">
      <w:start w:val="1"/>
      <w:numFmt w:val="bullet"/>
      <w:lvlText w:val="-"/>
      <w:lvlJc w:val="left"/>
      <w:pPr>
        <w:ind w:left="75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3" w15:restartNumberingAfterBreak="0">
    <w:nsid w:val="02453442"/>
    <w:multiLevelType w:val="hybridMultilevel"/>
    <w:tmpl w:val="FC7CD0DE"/>
    <w:lvl w:ilvl="0" w:tplc="D696B372">
      <w:start w:val="1"/>
      <w:numFmt w:val="bullet"/>
      <w:lvlText w:val="-"/>
      <w:lvlJc w:val="left"/>
      <w:pPr>
        <w:ind w:left="585" w:hanging="227"/>
      </w:pPr>
      <w:rPr>
        <w:rFonts w:ascii="Calibri" w:eastAsia="Calibri" w:hAnsi="Calibri" w:cs="Calibri" w:hint="default"/>
        <w:b w:val="0"/>
        <w:i w:val="0"/>
        <w:strike w:val="0"/>
        <w:dstrike w:val="0"/>
        <w:color w:val="000000"/>
        <w:sz w:val="22"/>
        <w:szCs w:val="22"/>
        <w:u w:val="none" w:color="000000"/>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4" w15:restartNumberingAfterBreak="0">
    <w:nsid w:val="04555AF5"/>
    <w:multiLevelType w:val="multilevel"/>
    <w:tmpl w:val="5184BC2E"/>
    <w:lvl w:ilvl="0">
      <w:start w:val="5"/>
      <w:numFmt w:val="decimal"/>
      <w:lvlText w:val="%1."/>
      <w:lvlJc w:val="left"/>
      <w:pPr>
        <w:ind w:left="510" w:hanging="510"/>
      </w:pPr>
      <w:rPr>
        <w:rFonts w:hint="default"/>
      </w:rPr>
    </w:lvl>
    <w:lvl w:ilvl="1">
      <w:start w:val="1"/>
      <w:numFmt w:val="decimal"/>
      <w:lvlText w:val="%1.%2."/>
      <w:lvlJc w:val="left"/>
      <w:pPr>
        <w:ind w:left="519" w:hanging="510"/>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5" w15:restartNumberingAfterBreak="0">
    <w:nsid w:val="072F44C3"/>
    <w:multiLevelType w:val="hybridMultilevel"/>
    <w:tmpl w:val="1EC2395A"/>
    <w:lvl w:ilvl="0" w:tplc="E2E656EE">
      <w:start w:val="1"/>
      <w:numFmt w:val="bullet"/>
      <w:lvlText w:val="-"/>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E9E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4AA8A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6CAF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BA1E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5E99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AAAD7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DA72F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68CDB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8E2026"/>
    <w:multiLevelType w:val="hybridMultilevel"/>
    <w:tmpl w:val="2B76B8A2"/>
    <w:lvl w:ilvl="0" w:tplc="BE2648F6">
      <w:start w:val="1"/>
      <w:numFmt w:val="decimal"/>
      <w:lvlText w:val="%1."/>
      <w:lvlJc w:val="left"/>
      <w:pPr>
        <w:ind w:left="780"/>
      </w:pPr>
      <w:rPr>
        <w:rFonts w:asciiTheme="minorHAnsi" w:eastAsia="Ebri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E52C534">
      <w:start w:val="1"/>
      <w:numFmt w:val="lowerLetter"/>
      <w:lvlText w:val="%2"/>
      <w:lvlJc w:val="left"/>
      <w:pPr>
        <w:ind w:left="147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2" w:tplc="EB9EAC68">
      <w:start w:val="1"/>
      <w:numFmt w:val="lowerRoman"/>
      <w:lvlText w:val="%3"/>
      <w:lvlJc w:val="left"/>
      <w:pPr>
        <w:ind w:left="219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3" w:tplc="B9F6B808">
      <w:start w:val="1"/>
      <w:numFmt w:val="decimal"/>
      <w:lvlText w:val="%4"/>
      <w:lvlJc w:val="left"/>
      <w:pPr>
        <w:ind w:left="291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4" w:tplc="BD3EAE56">
      <w:start w:val="1"/>
      <w:numFmt w:val="lowerLetter"/>
      <w:lvlText w:val="%5"/>
      <w:lvlJc w:val="left"/>
      <w:pPr>
        <w:ind w:left="363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5" w:tplc="A3B854E4">
      <w:start w:val="1"/>
      <w:numFmt w:val="lowerRoman"/>
      <w:lvlText w:val="%6"/>
      <w:lvlJc w:val="left"/>
      <w:pPr>
        <w:ind w:left="435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6" w:tplc="2E002D14">
      <w:start w:val="1"/>
      <w:numFmt w:val="decimal"/>
      <w:lvlText w:val="%7"/>
      <w:lvlJc w:val="left"/>
      <w:pPr>
        <w:ind w:left="507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7" w:tplc="C186ECCC">
      <w:start w:val="1"/>
      <w:numFmt w:val="lowerLetter"/>
      <w:lvlText w:val="%8"/>
      <w:lvlJc w:val="left"/>
      <w:pPr>
        <w:ind w:left="579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lvl w:ilvl="8" w:tplc="E82EE4AA">
      <w:start w:val="1"/>
      <w:numFmt w:val="lowerRoman"/>
      <w:lvlText w:val="%9"/>
      <w:lvlJc w:val="left"/>
      <w:pPr>
        <w:ind w:left="6515"/>
      </w:pPr>
      <w:rPr>
        <w:rFonts w:ascii="Ebrima" w:eastAsia="Ebrima" w:hAnsi="Ebrima" w:cs="Ebri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585F7B"/>
    <w:multiLevelType w:val="multilevel"/>
    <w:tmpl w:val="741A6C5A"/>
    <w:lvl w:ilvl="0">
      <w:start w:val="1"/>
      <w:numFmt w:val="bullet"/>
      <w:lvlText w:val="-"/>
      <w:lvlJc w:val="left"/>
      <w:pPr>
        <w:ind w:left="75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8" w15:restartNumberingAfterBreak="0">
    <w:nsid w:val="13E5687E"/>
    <w:multiLevelType w:val="hybridMultilevel"/>
    <w:tmpl w:val="CED8DEEA"/>
    <w:lvl w:ilvl="0" w:tplc="04130019">
      <w:start w:val="1"/>
      <w:numFmt w:val="lowerLetter"/>
      <w:lvlText w:val="%1."/>
      <w:lvlJc w:val="left"/>
      <w:pPr>
        <w:ind w:left="738" w:hanging="360"/>
      </w:pPr>
    </w:lvl>
    <w:lvl w:ilvl="1" w:tplc="04130019" w:tentative="1">
      <w:start w:val="1"/>
      <w:numFmt w:val="lowerLetter"/>
      <w:lvlText w:val="%2."/>
      <w:lvlJc w:val="left"/>
      <w:pPr>
        <w:ind w:left="1458" w:hanging="360"/>
      </w:pPr>
    </w:lvl>
    <w:lvl w:ilvl="2" w:tplc="0413001B" w:tentative="1">
      <w:start w:val="1"/>
      <w:numFmt w:val="lowerRoman"/>
      <w:lvlText w:val="%3."/>
      <w:lvlJc w:val="right"/>
      <w:pPr>
        <w:ind w:left="2178" w:hanging="180"/>
      </w:pPr>
    </w:lvl>
    <w:lvl w:ilvl="3" w:tplc="0413000F" w:tentative="1">
      <w:start w:val="1"/>
      <w:numFmt w:val="decimal"/>
      <w:lvlText w:val="%4."/>
      <w:lvlJc w:val="left"/>
      <w:pPr>
        <w:ind w:left="2898" w:hanging="360"/>
      </w:pPr>
    </w:lvl>
    <w:lvl w:ilvl="4" w:tplc="04130019" w:tentative="1">
      <w:start w:val="1"/>
      <w:numFmt w:val="lowerLetter"/>
      <w:lvlText w:val="%5."/>
      <w:lvlJc w:val="left"/>
      <w:pPr>
        <w:ind w:left="3618" w:hanging="360"/>
      </w:pPr>
    </w:lvl>
    <w:lvl w:ilvl="5" w:tplc="0413001B" w:tentative="1">
      <w:start w:val="1"/>
      <w:numFmt w:val="lowerRoman"/>
      <w:lvlText w:val="%6."/>
      <w:lvlJc w:val="right"/>
      <w:pPr>
        <w:ind w:left="4338" w:hanging="180"/>
      </w:pPr>
    </w:lvl>
    <w:lvl w:ilvl="6" w:tplc="0413000F" w:tentative="1">
      <w:start w:val="1"/>
      <w:numFmt w:val="decimal"/>
      <w:lvlText w:val="%7."/>
      <w:lvlJc w:val="left"/>
      <w:pPr>
        <w:ind w:left="5058" w:hanging="360"/>
      </w:pPr>
    </w:lvl>
    <w:lvl w:ilvl="7" w:tplc="04130019" w:tentative="1">
      <w:start w:val="1"/>
      <w:numFmt w:val="lowerLetter"/>
      <w:lvlText w:val="%8."/>
      <w:lvlJc w:val="left"/>
      <w:pPr>
        <w:ind w:left="5778" w:hanging="360"/>
      </w:pPr>
    </w:lvl>
    <w:lvl w:ilvl="8" w:tplc="0413001B" w:tentative="1">
      <w:start w:val="1"/>
      <w:numFmt w:val="lowerRoman"/>
      <w:lvlText w:val="%9."/>
      <w:lvlJc w:val="right"/>
      <w:pPr>
        <w:ind w:left="6498" w:hanging="180"/>
      </w:pPr>
    </w:lvl>
  </w:abstractNum>
  <w:abstractNum w:abstractNumId="9" w15:restartNumberingAfterBreak="0">
    <w:nsid w:val="151150F9"/>
    <w:multiLevelType w:val="multilevel"/>
    <w:tmpl w:val="741A6C5A"/>
    <w:lvl w:ilvl="0">
      <w:start w:val="1"/>
      <w:numFmt w:val="bullet"/>
      <w:lvlText w:val="-"/>
      <w:lvlJc w:val="left"/>
      <w:pPr>
        <w:ind w:left="75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10" w15:restartNumberingAfterBreak="0">
    <w:nsid w:val="157E355D"/>
    <w:multiLevelType w:val="hybridMultilevel"/>
    <w:tmpl w:val="AF20D3BC"/>
    <w:lvl w:ilvl="0" w:tplc="E2E656EE">
      <w:start w:val="1"/>
      <w:numFmt w:val="bullet"/>
      <w:lvlText w:val="-"/>
      <w:lvlJc w:val="left"/>
      <w:pPr>
        <w:ind w:left="73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11" w15:restartNumberingAfterBreak="0">
    <w:nsid w:val="18B22BA5"/>
    <w:multiLevelType w:val="multilevel"/>
    <w:tmpl w:val="7FF07D08"/>
    <w:lvl w:ilvl="0">
      <w:start w:val="1"/>
      <w:numFmt w:val="bullet"/>
      <w:lvlText w:val="-"/>
      <w:lvlJc w:val="left"/>
      <w:pPr>
        <w:ind w:left="753" w:hanging="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12" w15:restartNumberingAfterBreak="0">
    <w:nsid w:val="1C482ADA"/>
    <w:multiLevelType w:val="hybridMultilevel"/>
    <w:tmpl w:val="CDD6241A"/>
    <w:lvl w:ilvl="0" w:tplc="E2E656EE">
      <w:start w:val="1"/>
      <w:numFmt w:val="bullet"/>
      <w:lvlText w:val="-"/>
      <w:lvlJc w:val="left"/>
      <w:pPr>
        <w:ind w:left="7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13" w15:restartNumberingAfterBreak="0">
    <w:nsid w:val="1D673BA9"/>
    <w:multiLevelType w:val="hybridMultilevel"/>
    <w:tmpl w:val="EEE8D440"/>
    <w:lvl w:ilvl="0" w:tplc="3FC619DA">
      <w:start w:val="1"/>
      <w:numFmt w:val="bullet"/>
      <w:lvlText w:val="-"/>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02C2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2FE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3E40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CFA0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D067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C0F89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0830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02AF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E32B1C"/>
    <w:multiLevelType w:val="multilevel"/>
    <w:tmpl w:val="FF7CDE02"/>
    <w:lvl w:ilvl="0">
      <w:start w:val="1"/>
      <w:numFmt w:val="bullet"/>
      <w:lvlText w:val="-"/>
      <w:lvlJc w:val="left"/>
      <w:pPr>
        <w:ind w:left="753" w:hanging="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bullet"/>
      <w:lvlText w:val="-"/>
      <w:lvlJc w:val="left"/>
      <w:pPr>
        <w:ind w:left="1113" w:hanging="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15" w15:restartNumberingAfterBreak="0">
    <w:nsid w:val="1F606D63"/>
    <w:multiLevelType w:val="hybridMultilevel"/>
    <w:tmpl w:val="D2827832"/>
    <w:lvl w:ilvl="0" w:tplc="04130019">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6" w15:restartNumberingAfterBreak="0">
    <w:nsid w:val="2A3030F1"/>
    <w:multiLevelType w:val="multilevel"/>
    <w:tmpl w:val="741A6C5A"/>
    <w:lvl w:ilvl="0">
      <w:start w:val="1"/>
      <w:numFmt w:val="bullet"/>
      <w:lvlText w:val="-"/>
      <w:lvlJc w:val="left"/>
      <w:pPr>
        <w:ind w:left="75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17" w15:restartNumberingAfterBreak="0">
    <w:nsid w:val="2E3F5C52"/>
    <w:multiLevelType w:val="hybridMultilevel"/>
    <w:tmpl w:val="1F127232"/>
    <w:lvl w:ilvl="0" w:tplc="34C84A5E">
      <w:start w:val="1"/>
      <w:numFmt w:val="bullet"/>
      <w:lvlText w:val="-"/>
      <w:lvlJc w:val="left"/>
      <w:pPr>
        <w:ind w:left="769" w:hanging="360"/>
      </w:pPr>
      <w:rPr>
        <w:rFonts w:ascii="Calibri" w:eastAsia="Calibri" w:hAnsi="Calibri" w:hint="default"/>
        <w:b w:val="0"/>
        <w:i w:val="0"/>
        <w:strike w:val="0"/>
        <w:dstrike w:val="0"/>
        <w:color w:val="000000"/>
        <w:sz w:val="22"/>
        <w:szCs w:val="22"/>
        <w:u w:val="none" w:color="00000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B229FE"/>
    <w:multiLevelType w:val="hybridMultilevel"/>
    <w:tmpl w:val="3AC26D42"/>
    <w:lvl w:ilvl="0" w:tplc="E2E656EE">
      <w:start w:val="1"/>
      <w:numFmt w:val="bullet"/>
      <w:lvlText w:val="-"/>
      <w:lvlJc w:val="left"/>
      <w:pPr>
        <w:ind w:left="7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19" w15:restartNumberingAfterBreak="0">
    <w:nsid w:val="313F03E7"/>
    <w:multiLevelType w:val="hybridMultilevel"/>
    <w:tmpl w:val="DEF88C4E"/>
    <w:lvl w:ilvl="0" w:tplc="04130019">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0" w15:restartNumberingAfterBreak="0">
    <w:nsid w:val="3145735F"/>
    <w:multiLevelType w:val="hybridMultilevel"/>
    <w:tmpl w:val="A798DDCA"/>
    <w:lvl w:ilvl="0" w:tplc="E2E656EE">
      <w:start w:val="1"/>
      <w:numFmt w:val="bullet"/>
      <w:lvlText w:val="-"/>
      <w:lvlJc w:val="left"/>
      <w:pPr>
        <w:ind w:left="7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21" w15:restartNumberingAfterBreak="0">
    <w:nsid w:val="326F0B84"/>
    <w:multiLevelType w:val="hybridMultilevel"/>
    <w:tmpl w:val="F09AF0B2"/>
    <w:lvl w:ilvl="0" w:tplc="04130019">
      <w:start w:val="1"/>
      <w:numFmt w:val="lowerLetter"/>
      <w:lvlText w:val="%1."/>
      <w:lvlJc w:val="left"/>
      <w:pPr>
        <w:ind w:left="798"/>
      </w:pPr>
      <w:rPr>
        <w:rFonts w:hint="default"/>
        <w:b w:val="0"/>
        <w:i w:val="0"/>
        <w:strike w:val="0"/>
        <w:dstrike w:val="0"/>
        <w:color w:val="000000"/>
        <w:sz w:val="22"/>
        <w:szCs w:val="22"/>
        <w:u w:val="none" w:color="000000"/>
        <w:bdr w:val="none" w:sz="0" w:space="0" w:color="auto"/>
        <w:shd w:val="clear" w:color="auto" w:fill="auto"/>
        <w:vertAlign w:val="baseline"/>
      </w:rPr>
    </w:lvl>
    <w:lvl w:ilvl="1" w:tplc="04130019">
      <w:start w:val="1"/>
      <w:numFmt w:val="lowerLetter"/>
      <w:lvlText w:val="%2."/>
      <w:lvlJc w:val="left"/>
      <w:pPr>
        <w:ind w:left="1458" w:hanging="360"/>
      </w:pPr>
    </w:lvl>
    <w:lvl w:ilvl="2" w:tplc="0413001B" w:tentative="1">
      <w:start w:val="1"/>
      <w:numFmt w:val="lowerRoman"/>
      <w:lvlText w:val="%3."/>
      <w:lvlJc w:val="right"/>
      <w:pPr>
        <w:ind w:left="2178" w:hanging="180"/>
      </w:pPr>
    </w:lvl>
    <w:lvl w:ilvl="3" w:tplc="0413000F" w:tentative="1">
      <w:start w:val="1"/>
      <w:numFmt w:val="decimal"/>
      <w:lvlText w:val="%4."/>
      <w:lvlJc w:val="left"/>
      <w:pPr>
        <w:ind w:left="2898" w:hanging="360"/>
      </w:pPr>
    </w:lvl>
    <w:lvl w:ilvl="4" w:tplc="04130019" w:tentative="1">
      <w:start w:val="1"/>
      <w:numFmt w:val="lowerLetter"/>
      <w:lvlText w:val="%5."/>
      <w:lvlJc w:val="left"/>
      <w:pPr>
        <w:ind w:left="3618" w:hanging="360"/>
      </w:pPr>
    </w:lvl>
    <w:lvl w:ilvl="5" w:tplc="0413001B" w:tentative="1">
      <w:start w:val="1"/>
      <w:numFmt w:val="lowerRoman"/>
      <w:lvlText w:val="%6."/>
      <w:lvlJc w:val="right"/>
      <w:pPr>
        <w:ind w:left="4338" w:hanging="180"/>
      </w:pPr>
    </w:lvl>
    <w:lvl w:ilvl="6" w:tplc="0413000F" w:tentative="1">
      <w:start w:val="1"/>
      <w:numFmt w:val="decimal"/>
      <w:lvlText w:val="%7."/>
      <w:lvlJc w:val="left"/>
      <w:pPr>
        <w:ind w:left="5058" w:hanging="360"/>
      </w:pPr>
    </w:lvl>
    <w:lvl w:ilvl="7" w:tplc="04130019" w:tentative="1">
      <w:start w:val="1"/>
      <w:numFmt w:val="lowerLetter"/>
      <w:lvlText w:val="%8."/>
      <w:lvlJc w:val="left"/>
      <w:pPr>
        <w:ind w:left="5778" w:hanging="360"/>
      </w:pPr>
    </w:lvl>
    <w:lvl w:ilvl="8" w:tplc="0413001B" w:tentative="1">
      <w:start w:val="1"/>
      <w:numFmt w:val="lowerRoman"/>
      <w:lvlText w:val="%9."/>
      <w:lvlJc w:val="right"/>
      <w:pPr>
        <w:ind w:left="6498" w:hanging="180"/>
      </w:pPr>
    </w:lvl>
  </w:abstractNum>
  <w:abstractNum w:abstractNumId="22" w15:restartNumberingAfterBreak="0">
    <w:nsid w:val="35715EF0"/>
    <w:multiLevelType w:val="multilevel"/>
    <w:tmpl w:val="741A6C5A"/>
    <w:lvl w:ilvl="0">
      <w:start w:val="1"/>
      <w:numFmt w:val="bullet"/>
      <w:lvlText w:val="-"/>
      <w:lvlJc w:val="left"/>
      <w:pPr>
        <w:ind w:left="75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23" w15:restartNumberingAfterBreak="0">
    <w:nsid w:val="366174BB"/>
    <w:multiLevelType w:val="hybridMultilevel"/>
    <w:tmpl w:val="D28CEA64"/>
    <w:lvl w:ilvl="0" w:tplc="E2E656EE">
      <w:start w:val="1"/>
      <w:numFmt w:val="bullet"/>
      <w:lvlText w:val="-"/>
      <w:lvlJc w:val="left"/>
      <w:pPr>
        <w:ind w:left="7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24" w15:restartNumberingAfterBreak="0">
    <w:nsid w:val="38BF2FF8"/>
    <w:multiLevelType w:val="hybridMultilevel"/>
    <w:tmpl w:val="7D746B9C"/>
    <w:lvl w:ilvl="0" w:tplc="E2E656EE">
      <w:start w:val="1"/>
      <w:numFmt w:val="bullet"/>
      <w:lvlText w:val="-"/>
      <w:lvlJc w:val="left"/>
      <w:pPr>
        <w:ind w:left="73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25" w15:restartNumberingAfterBreak="0">
    <w:nsid w:val="3B235CEA"/>
    <w:multiLevelType w:val="hybridMultilevel"/>
    <w:tmpl w:val="7A2C80FA"/>
    <w:lvl w:ilvl="0" w:tplc="04130019">
      <w:start w:val="1"/>
      <w:numFmt w:val="lowerLetter"/>
      <w:lvlText w:val="%1."/>
      <w:lvlJc w:val="left"/>
      <w:pPr>
        <w:ind w:left="1070" w:hanging="360"/>
      </w:p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6" w15:restartNumberingAfterBreak="0">
    <w:nsid w:val="3D4D0583"/>
    <w:multiLevelType w:val="hybridMultilevel"/>
    <w:tmpl w:val="5718AD3C"/>
    <w:lvl w:ilvl="0" w:tplc="04130019">
      <w:start w:val="1"/>
      <w:numFmt w:val="lowerLetter"/>
      <w:lvlText w:val="%1."/>
      <w:lvlJc w:val="left"/>
      <w:pPr>
        <w:ind w:left="738" w:hanging="360"/>
      </w:pPr>
    </w:lvl>
    <w:lvl w:ilvl="1" w:tplc="04130019" w:tentative="1">
      <w:start w:val="1"/>
      <w:numFmt w:val="lowerLetter"/>
      <w:lvlText w:val="%2."/>
      <w:lvlJc w:val="left"/>
      <w:pPr>
        <w:ind w:left="1458" w:hanging="360"/>
      </w:pPr>
    </w:lvl>
    <w:lvl w:ilvl="2" w:tplc="0413001B" w:tentative="1">
      <w:start w:val="1"/>
      <w:numFmt w:val="lowerRoman"/>
      <w:lvlText w:val="%3."/>
      <w:lvlJc w:val="right"/>
      <w:pPr>
        <w:ind w:left="2178" w:hanging="180"/>
      </w:pPr>
    </w:lvl>
    <w:lvl w:ilvl="3" w:tplc="0413000F" w:tentative="1">
      <w:start w:val="1"/>
      <w:numFmt w:val="decimal"/>
      <w:lvlText w:val="%4."/>
      <w:lvlJc w:val="left"/>
      <w:pPr>
        <w:ind w:left="2898" w:hanging="360"/>
      </w:pPr>
    </w:lvl>
    <w:lvl w:ilvl="4" w:tplc="04130019" w:tentative="1">
      <w:start w:val="1"/>
      <w:numFmt w:val="lowerLetter"/>
      <w:lvlText w:val="%5."/>
      <w:lvlJc w:val="left"/>
      <w:pPr>
        <w:ind w:left="3618" w:hanging="360"/>
      </w:pPr>
    </w:lvl>
    <w:lvl w:ilvl="5" w:tplc="0413001B" w:tentative="1">
      <w:start w:val="1"/>
      <w:numFmt w:val="lowerRoman"/>
      <w:lvlText w:val="%6."/>
      <w:lvlJc w:val="right"/>
      <w:pPr>
        <w:ind w:left="4338" w:hanging="180"/>
      </w:pPr>
    </w:lvl>
    <w:lvl w:ilvl="6" w:tplc="0413000F" w:tentative="1">
      <w:start w:val="1"/>
      <w:numFmt w:val="decimal"/>
      <w:lvlText w:val="%7."/>
      <w:lvlJc w:val="left"/>
      <w:pPr>
        <w:ind w:left="5058" w:hanging="360"/>
      </w:pPr>
    </w:lvl>
    <w:lvl w:ilvl="7" w:tplc="04130019" w:tentative="1">
      <w:start w:val="1"/>
      <w:numFmt w:val="lowerLetter"/>
      <w:lvlText w:val="%8."/>
      <w:lvlJc w:val="left"/>
      <w:pPr>
        <w:ind w:left="5778" w:hanging="360"/>
      </w:pPr>
    </w:lvl>
    <w:lvl w:ilvl="8" w:tplc="0413001B" w:tentative="1">
      <w:start w:val="1"/>
      <w:numFmt w:val="lowerRoman"/>
      <w:lvlText w:val="%9."/>
      <w:lvlJc w:val="right"/>
      <w:pPr>
        <w:ind w:left="6498" w:hanging="180"/>
      </w:pPr>
    </w:lvl>
  </w:abstractNum>
  <w:abstractNum w:abstractNumId="27" w15:restartNumberingAfterBreak="0">
    <w:nsid w:val="43665901"/>
    <w:multiLevelType w:val="hybridMultilevel"/>
    <w:tmpl w:val="963A9CB0"/>
    <w:lvl w:ilvl="0" w:tplc="E2E656EE">
      <w:start w:val="1"/>
      <w:numFmt w:val="bullet"/>
      <w:lvlText w:val="-"/>
      <w:lvlJc w:val="left"/>
      <w:pPr>
        <w:ind w:left="7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28" w15:restartNumberingAfterBreak="0">
    <w:nsid w:val="45BA297A"/>
    <w:multiLevelType w:val="hybridMultilevel"/>
    <w:tmpl w:val="3C0C11FC"/>
    <w:lvl w:ilvl="0" w:tplc="8086117A">
      <w:start w:val="1"/>
      <w:numFmt w:val="bullet"/>
      <w:lvlText w:val="-"/>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4A10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0C86A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2002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676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9600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A83A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5C697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4849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5C6102"/>
    <w:multiLevelType w:val="hybridMultilevel"/>
    <w:tmpl w:val="8F1CB772"/>
    <w:lvl w:ilvl="0" w:tplc="1D0E0802">
      <w:start w:val="1"/>
      <w:numFmt w:val="bullet"/>
      <w:lvlText w:val="-"/>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F08D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2F5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F4B73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C4002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FC1E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A08C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404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C83BC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C479A2"/>
    <w:multiLevelType w:val="multilevel"/>
    <w:tmpl w:val="7FF07D08"/>
    <w:lvl w:ilvl="0">
      <w:start w:val="1"/>
      <w:numFmt w:val="bullet"/>
      <w:lvlText w:val="-"/>
      <w:lvlJc w:val="left"/>
      <w:pPr>
        <w:ind w:left="753" w:hanging="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31" w15:restartNumberingAfterBreak="0">
    <w:nsid w:val="4DC5384F"/>
    <w:multiLevelType w:val="hybridMultilevel"/>
    <w:tmpl w:val="D1320746"/>
    <w:lvl w:ilvl="0" w:tplc="0413000F">
      <w:start w:val="1"/>
      <w:numFmt w:val="decimal"/>
      <w:lvlText w:val="%1."/>
      <w:lvlJc w:val="left"/>
      <w:pPr>
        <w:ind w:left="738" w:hanging="360"/>
      </w:pPr>
    </w:lvl>
    <w:lvl w:ilvl="1" w:tplc="04130019" w:tentative="1">
      <w:start w:val="1"/>
      <w:numFmt w:val="lowerLetter"/>
      <w:lvlText w:val="%2."/>
      <w:lvlJc w:val="left"/>
      <w:pPr>
        <w:ind w:left="1458" w:hanging="360"/>
      </w:pPr>
    </w:lvl>
    <w:lvl w:ilvl="2" w:tplc="0413001B" w:tentative="1">
      <w:start w:val="1"/>
      <w:numFmt w:val="lowerRoman"/>
      <w:lvlText w:val="%3."/>
      <w:lvlJc w:val="right"/>
      <w:pPr>
        <w:ind w:left="2178" w:hanging="180"/>
      </w:pPr>
    </w:lvl>
    <w:lvl w:ilvl="3" w:tplc="0413000F" w:tentative="1">
      <w:start w:val="1"/>
      <w:numFmt w:val="decimal"/>
      <w:lvlText w:val="%4."/>
      <w:lvlJc w:val="left"/>
      <w:pPr>
        <w:ind w:left="2898" w:hanging="360"/>
      </w:pPr>
    </w:lvl>
    <w:lvl w:ilvl="4" w:tplc="04130019" w:tentative="1">
      <w:start w:val="1"/>
      <w:numFmt w:val="lowerLetter"/>
      <w:lvlText w:val="%5."/>
      <w:lvlJc w:val="left"/>
      <w:pPr>
        <w:ind w:left="3618" w:hanging="360"/>
      </w:pPr>
    </w:lvl>
    <w:lvl w:ilvl="5" w:tplc="0413001B" w:tentative="1">
      <w:start w:val="1"/>
      <w:numFmt w:val="lowerRoman"/>
      <w:lvlText w:val="%6."/>
      <w:lvlJc w:val="right"/>
      <w:pPr>
        <w:ind w:left="4338" w:hanging="180"/>
      </w:pPr>
    </w:lvl>
    <w:lvl w:ilvl="6" w:tplc="0413000F" w:tentative="1">
      <w:start w:val="1"/>
      <w:numFmt w:val="decimal"/>
      <w:lvlText w:val="%7."/>
      <w:lvlJc w:val="left"/>
      <w:pPr>
        <w:ind w:left="5058" w:hanging="360"/>
      </w:pPr>
    </w:lvl>
    <w:lvl w:ilvl="7" w:tplc="04130019" w:tentative="1">
      <w:start w:val="1"/>
      <w:numFmt w:val="lowerLetter"/>
      <w:lvlText w:val="%8."/>
      <w:lvlJc w:val="left"/>
      <w:pPr>
        <w:ind w:left="5778" w:hanging="360"/>
      </w:pPr>
    </w:lvl>
    <w:lvl w:ilvl="8" w:tplc="0413001B" w:tentative="1">
      <w:start w:val="1"/>
      <w:numFmt w:val="lowerRoman"/>
      <w:lvlText w:val="%9."/>
      <w:lvlJc w:val="right"/>
      <w:pPr>
        <w:ind w:left="6498" w:hanging="180"/>
      </w:pPr>
    </w:lvl>
  </w:abstractNum>
  <w:abstractNum w:abstractNumId="32" w15:restartNumberingAfterBreak="0">
    <w:nsid w:val="4DF7369B"/>
    <w:multiLevelType w:val="hybridMultilevel"/>
    <w:tmpl w:val="7A187592"/>
    <w:lvl w:ilvl="0" w:tplc="F4D2B1D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00B7586"/>
    <w:multiLevelType w:val="hybridMultilevel"/>
    <w:tmpl w:val="C22485D8"/>
    <w:lvl w:ilvl="0" w:tplc="E2E656EE">
      <w:start w:val="1"/>
      <w:numFmt w:val="bullet"/>
      <w:lvlText w:val="-"/>
      <w:lvlJc w:val="left"/>
      <w:pPr>
        <w:ind w:left="7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34" w15:restartNumberingAfterBreak="0">
    <w:nsid w:val="547130F7"/>
    <w:multiLevelType w:val="hybridMultilevel"/>
    <w:tmpl w:val="67186F8E"/>
    <w:lvl w:ilvl="0" w:tplc="E2E656EE">
      <w:start w:val="1"/>
      <w:numFmt w:val="bullet"/>
      <w:lvlText w:val="-"/>
      <w:lvlJc w:val="left"/>
      <w:pPr>
        <w:ind w:left="7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35" w15:restartNumberingAfterBreak="0">
    <w:nsid w:val="57202DA5"/>
    <w:multiLevelType w:val="hybridMultilevel"/>
    <w:tmpl w:val="8EBC353A"/>
    <w:lvl w:ilvl="0" w:tplc="4912C5B8">
      <w:start w:val="1"/>
      <w:numFmt w:val="lowerLetter"/>
      <w:lvlText w:val="%1."/>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8085E">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21962">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76B074">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5443D6">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F48A86">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341454">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B0AB16">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529E4A">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A554591"/>
    <w:multiLevelType w:val="multilevel"/>
    <w:tmpl w:val="7640EF16"/>
    <w:lvl w:ilvl="0">
      <w:start w:val="1"/>
      <w:numFmt w:val="lowerLetter"/>
      <w:lvlText w:val="%1."/>
      <w:lvlJc w:val="left"/>
      <w:pPr>
        <w:ind w:left="753" w:hanging="360"/>
      </w:pPr>
      <w:rPr>
        <w:rFonts w:asciiTheme="minorHAnsi" w:eastAsia="Ebrima" w:hAnsiTheme="minorHAnsi" w:cstheme="minorHAns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37" w15:restartNumberingAfterBreak="0">
    <w:nsid w:val="5CE51075"/>
    <w:multiLevelType w:val="hybridMultilevel"/>
    <w:tmpl w:val="31F4D74A"/>
    <w:lvl w:ilvl="0" w:tplc="D696B372">
      <w:start w:val="1"/>
      <w:numFmt w:val="bullet"/>
      <w:lvlText w:val="-"/>
      <w:lvlJc w:val="left"/>
      <w:pPr>
        <w:ind w:left="585" w:hanging="227"/>
      </w:pPr>
      <w:rPr>
        <w:rFonts w:ascii="Calibri" w:eastAsia="Calibri" w:hAnsi="Calibri" w:cs="Calibri" w:hint="default"/>
        <w:b w:val="0"/>
        <w:i w:val="0"/>
        <w:strike w:val="0"/>
        <w:dstrike w:val="0"/>
        <w:color w:val="000000"/>
        <w:sz w:val="22"/>
        <w:szCs w:val="22"/>
        <w:u w:val="none" w:color="000000"/>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38" w15:restartNumberingAfterBreak="0">
    <w:nsid w:val="5D6664F8"/>
    <w:multiLevelType w:val="hybridMultilevel"/>
    <w:tmpl w:val="C3F2B938"/>
    <w:lvl w:ilvl="0" w:tplc="E2E656EE">
      <w:start w:val="1"/>
      <w:numFmt w:val="bullet"/>
      <w:lvlText w:val="-"/>
      <w:lvlJc w:val="left"/>
      <w:pPr>
        <w:ind w:left="73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58" w:hanging="360"/>
      </w:pPr>
      <w:rPr>
        <w:rFonts w:ascii="Courier New" w:hAnsi="Courier New" w:cs="Courier New" w:hint="default"/>
      </w:rPr>
    </w:lvl>
    <w:lvl w:ilvl="2" w:tplc="04130005" w:tentative="1">
      <w:start w:val="1"/>
      <w:numFmt w:val="bullet"/>
      <w:lvlText w:val=""/>
      <w:lvlJc w:val="left"/>
      <w:pPr>
        <w:ind w:left="2178" w:hanging="360"/>
      </w:pPr>
      <w:rPr>
        <w:rFonts w:ascii="Wingdings" w:hAnsi="Wingdings" w:hint="default"/>
      </w:rPr>
    </w:lvl>
    <w:lvl w:ilvl="3" w:tplc="04130001" w:tentative="1">
      <w:start w:val="1"/>
      <w:numFmt w:val="bullet"/>
      <w:lvlText w:val=""/>
      <w:lvlJc w:val="left"/>
      <w:pPr>
        <w:ind w:left="2898" w:hanging="360"/>
      </w:pPr>
      <w:rPr>
        <w:rFonts w:ascii="Symbol" w:hAnsi="Symbol" w:hint="default"/>
      </w:rPr>
    </w:lvl>
    <w:lvl w:ilvl="4" w:tplc="04130003" w:tentative="1">
      <w:start w:val="1"/>
      <w:numFmt w:val="bullet"/>
      <w:lvlText w:val="o"/>
      <w:lvlJc w:val="left"/>
      <w:pPr>
        <w:ind w:left="3618" w:hanging="360"/>
      </w:pPr>
      <w:rPr>
        <w:rFonts w:ascii="Courier New" w:hAnsi="Courier New" w:cs="Courier New" w:hint="default"/>
      </w:rPr>
    </w:lvl>
    <w:lvl w:ilvl="5" w:tplc="04130005" w:tentative="1">
      <w:start w:val="1"/>
      <w:numFmt w:val="bullet"/>
      <w:lvlText w:val=""/>
      <w:lvlJc w:val="left"/>
      <w:pPr>
        <w:ind w:left="4338" w:hanging="360"/>
      </w:pPr>
      <w:rPr>
        <w:rFonts w:ascii="Wingdings" w:hAnsi="Wingdings" w:hint="default"/>
      </w:rPr>
    </w:lvl>
    <w:lvl w:ilvl="6" w:tplc="04130001" w:tentative="1">
      <w:start w:val="1"/>
      <w:numFmt w:val="bullet"/>
      <w:lvlText w:val=""/>
      <w:lvlJc w:val="left"/>
      <w:pPr>
        <w:ind w:left="5058" w:hanging="360"/>
      </w:pPr>
      <w:rPr>
        <w:rFonts w:ascii="Symbol" w:hAnsi="Symbol" w:hint="default"/>
      </w:rPr>
    </w:lvl>
    <w:lvl w:ilvl="7" w:tplc="04130003" w:tentative="1">
      <w:start w:val="1"/>
      <w:numFmt w:val="bullet"/>
      <w:lvlText w:val="o"/>
      <w:lvlJc w:val="left"/>
      <w:pPr>
        <w:ind w:left="5778" w:hanging="360"/>
      </w:pPr>
      <w:rPr>
        <w:rFonts w:ascii="Courier New" w:hAnsi="Courier New" w:cs="Courier New" w:hint="default"/>
      </w:rPr>
    </w:lvl>
    <w:lvl w:ilvl="8" w:tplc="04130005" w:tentative="1">
      <w:start w:val="1"/>
      <w:numFmt w:val="bullet"/>
      <w:lvlText w:val=""/>
      <w:lvlJc w:val="left"/>
      <w:pPr>
        <w:ind w:left="6498" w:hanging="360"/>
      </w:pPr>
      <w:rPr>
        <w:rFonts w:ascii="Wingdings" w:hAnsi="Wingdings" w:hint="default"/>
      </w:rPr>
    </w:lvl>
  </w:abstractNum>
  <w:abstractNum w:abstractNumId="39" w15:restartNumberingAfterBreak="0">
    <w:nsid w:val="5E9A7A88"/>
    <w:multiLevelType w:val="multilevel"/>
    <w:tmpl w:val="741A6C5A"/>
    <w:lvl w:ilvl="0">
      <w:start w:val="1"/>
      <w:numFmt w:val="bullet"/>
      <w:lvlText w:val="-"/>
      <w:lvlJc w:val="left"/>
      <w:pPr>
        <w:ind w:left="75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40" w15:restartNumberingAfterBreak="0">
    <w:nsid w:val="5F230697"/>
    <w:multiLevelType w:val="multilevel"/>
    <w:tmpl w:val="FED27D96"/>
    <w:lvl w:ilvl="0">
      <w:start w:val="5"/>
      <w:numFmt w:val="decimal"/>
      <w:lvlText w:val="%1."/>
      <w:lvlJc w:val="left"/>
      <w:pPr>
        <w:ind w:left="510" w:hanging="510"/>
      </w:pPr>
      <w:rPr>
        <w:rFonts w:hint="default"/>
      </w:rPr>
    </w:lvl>
    <w:lvl w:ilvl="1">
      <w:start w:val="1"/>
      <w:numFmt w:val="decimal"/>
      <w:lvlText w:val="%1.%2."/>
      <w:lvlJc w:val="left"/>
      <w:pPr>
        <w:ind w:left="519" w:hanging="51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41" w15:restartNumberingAfterBreak="0">
    <w:nsid w:val="5FC66C88"/>
    <w:multiLevelType w:val="hybridMultilevel"/>
    <w:tmpl w:val="185E3CD8"/>
    <w:lvl w:ilvl="0" w:tplc="572EF8F2">
      <w:start w:val="6"/>
      <w:numFmt w:val="bullet"/>
      <w:lvlText w:val=""/>
      <w:lvlJc w:val="left"/>
      <w:pPr>
        <w:ind w:left="1840" w:hanging="360"/>
      </w:pPr>
      <w:rPr>
        <w:rFonts w:ascii="Symbol" w:eastAsia="Ebrima" w:hAnsi="Symbol" w:cstheme="minorHAnsi"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42" w15:restartNumberingAfterBreak="0">
    <w:nsid w:val="63824066"/>
    <w:multiLevelType w:val="multilevel"/>
    <w:tmpl w:val="741A6C5A"/>
    <w:lvl w:ilvl="0">
      <w:start w:val="1"/>
      <w:numFmt w:val="bullet"/>
      <w:lvlText w:val="-"/>
      <w:lvlJc w:val="left"/>
      <w:pPr>
        <w:ind w:left="75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43" w15:restartNumberingAfterBreak="0">
    <w:nsid w:val="63FD287B"/>
    <w:multiLevelType w:val="hybridMultilevel"/>
    <w:tmpl w:val="6A3C00E0"/>
    <w:lvl w:ilvl="0" w:tplc="04130019">
      <w:start w:val="1"/>
      <w:numFmt w:val="lowerLetter"/>
      <w:lvlText w:val="%1."/>
      <w:lvlJc w:val="left"/>
      <w:pPr>
        <w:ind w:left="1070" w:hanging="360"/>
      </w:p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44" w15:restartNumberingAfterBreak="0">
    <w:nsid w:val="660F251E"/>
    <w:multiLevelType w:val="multilevel"/>
    <w:tmpl w:val="DAEE62B4"/>
    <w:lvl w:ilvl="0">
      <w:start w:val="1"/>
      <w:numFmt w:val="bullet"/>
      <w:lvlText w:val="-"/>
      <w:lvlJc w:val="left"/>
      <w:pPr>
        <w:ind w:left="753" w:hanging="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45" w15:restartNumberingAfterBreak="0">
    <w:nsid w:val="6767254F"/>
    <w:multiLevelType w:val="multilevel"/>
    <w:tmpl w:val="F4506A76"/>
    <w:lvl w:ilvl="0">
      <w:start w:val="5"/>
      <w:numFmt w:val="decimal"/>
      <w:lvlText w:val="%1."/>
      <w:lvlJc w:val="left"/>
      <w:pPr>
        <w:ind w:left="510" w:hanging="510"/>
      </w:pPr>
      <w:rPr>
        <w:rFonts w:hint="default"/>
      </w:rPr>
    </w:lvl>
    <w:lvl w:ilvl="1">
      <w:start w:val="1"/>
      <w:numFmt w:val="decimal"/>
      <w:lvlText w:val="%1.%2."/>
      <w:lvlJc w:val="left"/>
      <w:pPr>
        <w:ind w:left="519" w:hanging="510"/>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46" w15:restartNumberingAfterBreak="0">
    <w:nsid w:val="68D03CE3"/>
    <w:multiLevelType w:val="hybridMultilevel"/>
    <w:tmpl w:val="39FE349E"/>
    <w:lvl w:ilvl="0" w:tplc="E2E656EE">
      <w:start w:val="1"/>
      <w:numFmt w:val="bullet"/>
      <w:lvlText w:val="-"/>
      <w:lvlJc w:val="left"/>
      <w:pPr>
        <w:ind w:left="76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89" w:hanging="360"/>
      </w:pPr>
      <w:rPr>
        <w:rFonts w:ascii="Courier New" w:hAnsi="Courier New" w:cs="Courier New" w:hint="default"/>
      </w:rPr>
    </w:lvl>
    <w:lvl w:ilvl="2" w:tplc="04130005" w:tentative="1">
      <w:start w:val="1"/>
      <w:numFmt w:val="bullet"/>
      <w:lvlText w:val=""/>
      <w:lvlJc w:val="left"/>
      <w:pPr>
        <w:ind w:left="2209" w:hanging="360"/>
      </w:pPr>
      <w:rPr>
        <w:rFonts w:ascii="Wingdings" w:hAnsi="Wingdings" w:hint="default"/>
      </w:rPr>
    </w:lvl>
    <w:lvl w:ilvl="3" w:tplc="04130001" w:tentative="1">
      <w:start w:val="1"/>
      <w:numFmt w:val="bullet"/>
      <w:lvlText w:val=""/>
      <w:lvlJc w:val="left"/>
      <w:pPr>
        <w:ind w:left="2929" w:hanging="360"/>
      </w:pPr>
      <w:rPr>
        <w:rFonts w:ascii="Symbol" w:hAnsi="Symbol" w:hint="default"/>
      </w:rPr>
    </w:lvl>
    <w:lvl w:ilvl="4" w:tplc="04130003" w:tentative="1">
      <w:start w:val="1"/>
      <w:numFmt w:val="bullet"/>
      <w:lvlText w:val="o"/>
      <w:lvlJc w:val="left"/>
      <w:pPr>
        <w:ind w:left="3649" w:hanging="360"/>
      </w:pPr>
      <w:rPr>
        <w:rFonts w:ascii="Courier New" w:hAnsi="Courier New" w:cs="Courier New" w:hint="default"/>
      </w:rPr>
    </w:lvl>
    <w:lvl w:ilvl="5" w:tplc="04130005" w:tentative="1">
      <w:start w:val="1"/>
      <w:numFmt w:val="bullet"/>
      <w:lvlText w:val=""/>
      <w:lvlJc w:val="left"/>
      <w:pPr>
        <w:ind w:left="4369" w:hanging="360"/>
      </w:pPr>
      <w:rPr>
        <w:rFonts w:ascii="Wingdings" w:hAnsi="Wingdings" w:hint="default"/>
      </w:rPr>
    </w:lvl>
    <w:lvl w:ilvl="6" w:tplc="04130001" w:tentative="1">
      <w:start w:val="1"/>
      <w:numFmt w:val="bullet"/>
      <w:lvlText w:val=""/>
      <w:lvlJc w:val="left"/>
      <w:pPr>
        <w:ind w:left="5089" w:hanging="360"/>
      </w:pPr>
      <w:rPr>
        <w:rFonts w:ascii="Symbol" w:hAnsi="Symbol" w:hint="default"/>
      </w:rPr>
    </w:lvl>
    <w:lvl w:ilvl="7" w:tplc="04130003" w:tentative="1">
      <w:start w:val="1"/>
      <w:numFmt w:val="bullet"/>
      <w:lvlText w:val="o"/>
      <w:lvlJc w:val="left"/>
      <w:pPr>
        <w:ind w:left="5809" w:hanging="360"/>
      </w:pPr>
      <w:rPr>
        <w:rFonts w:ascii="Courier New" w:hAnsi="Courier New" w:cs="Courier New" w:hint="default"/>
      </w:rPr>
    </w:lvl>
    <w:lvl w:ilvl="8" w:tplc="04130005" w:tentative="1">
      <w:start w:val="1"/>
      <w:numFmt w:val="bullet"/>
      <w:lvlText w:val=""/>
      <w:lvlJc w:val="left"/>
      <w:pPr>
        <w:ind w:left="6529" w:hanging="360"/>
      </w:pPr>
      <w:rPr>
        <w:rFonts w:ascii="Wingdings" w:hAnsi="Wingdings" w:hint="default"/>
      </w:rPr>
    </w:lvl>
  </w:abstractNum>
  <w:abstractNum w:abstractNumId="47" w15:restartNumberingAfterBreak="0">
    <w:nsid w:val="7D9628BB"/>
    <w:multiLevelType w:val="hybridMultilevel"/>
    <w:tmpl w:val="A6D26C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FC303D"/>
    <w:multiLevelType w:val="multilevel"/>
    <w:tmpl w:val="7FF07D08"/>
    <w:lvl w:ilvl="0">
      <w:start w:val="1"/>
      <w:numFmt w:val="bullet"/>
      <w:lvlText w:val="-"/>
      <w:lvlJc w:val="left"/>
      <w:pPr>
        <w:ind w:left="753" w:hanging="36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903" w:hanging="51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num w:numId="1">
    <w:abstractNumId w:val="5"/>
  </w:num>
  <w:num w:numId="2">
    <w:abstractNumId w:val="35"/>
  </w:num>
  <w:num w:numId="3">
    <w:abstractNumId w:val="6"/>
  </w:num>
  <w:num w:numId="4">
    <w:abstractNumId w:val="28"/>
  </w:num>
  <w:num w:numId="5">
    <w:abstractNumId w:val="13"/>
  </w:num>
  <w:num w:numId="6">
    <w:abstractNumId w:val="1"/>
  </w:num>
  <w:num w:numId="7">
    <w:abstractNumId w:val="29"/>
  </w:num>
  <w:num w:numId="8">
    <w:abstractNumId w:val="36"/>
  </w:num>
  <w:num w:numId="9">
    <w:abstractNumId w:val="20"/>
  </w:num>
  <w:num w:numId="10">
    <w:abstractNumId w:val="12"/>
  </w:num>
  <w:num w:numId="11">
    <w:abstractNumId w:val="41"/>
  </w:num>
  <w:num w:numId="12">
    <w:abstractNumId w:val="3"/>
  </w:num>
  <w:num w:numId="13">
    <w:abstractNumId w:val="37"/>
  </w:num>
  <w:num w:numId="14">
    <w:abstractNumId w:val="32"/>
  </w:num>
  <w:num w:numId="15">
    <w:abstractNumId w:val="21"/>
  </w:num>
  <w:num w:numId="16">
    <w:abstractNumId w:val="38"/>
  </w:num>
  <w:num w:numId="17">
    <w:abstractNumId w:val="18"/>
  </w:num>
  <w:num w:numId="18">
    <w:abstractNumId w:val="27"/>
  </w:num>
  <w:num w:numId="19">
    <w:abstractNumId w:val="23"/>
  </w:num>
  <w:num w:numId="20">
    <w:abstractNumId w:val="16"/>
  </w:num>
  <w:num w:numId="21">
    <w:abstractNumId w:val="2"/>
  </w:num>
  <w:num w:numId="22">
    <w:abstractNumId w:val="22"/>
  </w:num>
  <w:num w:numId="23">
    <w:abstractNumId w:val="44"/>
  </w:num>
  <w:num w:numId="24">
    <w:abstractNumId w:val="45"/>
  </w:num>
  <w:num w:numId="25">
    <w:abstractNumId w:val="7"/>
  </w:num>
  <w:num w:numId="26">
    <w:abstractNumId w:val="39"/>
  </w:num>
  <w:num w:numId="27">
    <w:abstractNumId w:val="9"/>
  </w:num>
  <w:num w:numId="28">
    <w:abstractNumId w:val="42"/>
  </w:num>
  <w:num w:numId="29">
    <w:abstractNumId w:val="15"/>
  </w:num>
  <w:num w:numId="30">
    <w:abstractNumId w:val="25"/>
  </w:num>
  <w:num w:numId="31">
    <w:abstractNumId w:val="26"/>
  </w:num>
  <w:num w:numId="32">
    <w:abstractNumId w:val="43"/>
  </w:num>
  <w:num w:numId="33">
    <w:abstractNumId w:val="47"/>
  </w:num>
  <w:num w:numId="34">
    <w:abstractNumId w:val="31"/>
  </w:num>
  <w:num w:numId="35">
    <w:abstractNumId w:val="4"/>
  </w:num>
  <w:num w:numId="36">
    <w:abstractNumId w:val="40"/>
  </w:num>
  <w:num w:numId="37">
    <w:abstractNumId w:val="30"/>
  </w:num>
  <w:num w:numId="38">
    <w:abstractNumId w:val="46"/>
  </w:num>
  <w:num w:numId="39">
    <w:abstractNumId w:val="19"/>
  </w:num>
  <w:num w:numId="40">
    <w:abstractNumId w:val="8"/>
  </w:num>
  <w:num w:numId="41">
    <w:abstractNumId w:val="10"/>
  </w:num>
  <w:num w:numId="42">
    <w:abstractNumId w:val="34"/>
  </w:num>
  <w:num w:numId="43">
    <w:abstractNumId w:val="33"/>
  </w:num>
  <w:num w:numId="44">
    <w:abstractNumId w:val="11"/>
  </w:num>
  <w:num w:numId="45">
    <w:abstractNumId w:val="0"/>
  </w:num>
  <w:num w:numId="46">
    <w:abstractNumId w:val="48"/>
  </w:num>
  <w:num w:numId="47">
    <w:abstractNumId w:val="14"/>
  </w:num>
  <w:num w:numId="48">
    <w:abstractNumId w:val="17"/>
  </w:num>
  <w:num w:numId="4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95"/>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32"/>
    <w:rsid w:val="00000BFF"/>
    <w:rsid w:val="00054A26"/>
    <w:rsid w:val="00054A44"/>
    <w:rsid w:val="000571B2"/>
    <w:rsid w:val="00061992"/>
    <w:rsid w:val="00062859"/>
    <w:rsid w:val="00063877"/>
    <w:rsid w:val="00071B8A"/>
    <w:rsid w:val="00095372"/>
    <w:rsid w:val="000958E8"/>
    <w:rsid w:val="000B62DB"/>
    <w:rsid w:val="000E7C58"/>
    <w:rsid w:val="00117CA7"/>
    <w:rsid w:val="00127368"/>
    <w:rsid w:val="00174125"/>
    <w:rsid w:val="0017441D"/>
    <w:rsid w:val="0018011C"/>
    <w:rsid w:val="001950F3"/>
    <w:rsid w:val="001C5381"/>
    <w:rsid w:val="001D00BB"/>
    <w:rsid w:val="001F7253"/>
    <w:rsid w:val="002004C4"/>
    <w:rsid w:val="00223D20"/>
    <w:rsid w:val="00234F1F"/>
    <w:rsid w:val="0026393F"/>
    <w:rsid w:val="00275BA8"/>
    <w:rsid w:val="002816E4"/>
    <w:rsid w:val="002823E4"/>
    <w:rsid w:val="00293272"/>
    <w:rsid w:val="002D0B97"/>
    <w:rsid w:val="002E7DD8"/>
    <w:rsid w:val="002F620E"/>
    <w:rsid w:val="002F71DB"/>
    <w:rsid w:val="003017AB"/>
    <w:rsid w:val="003225B1"/>
    <w:rsid w:val="0033349E"/>
    <w:rsid w:val="00340A60"/>
    <w:rsid w:val="00346377"/>
    <w:rsid w:val="00347515"/>
    <w:rsid w:val="00354763"/>
    <w:rsid w:val="00357EC3"/>
    <w:rsid w:val="00393CA6"/>
    <w:rsid w:val="003A2A05"/>
    <w:rsid w:val="003B37EF"/>
    <w:rsid w:val="003C2E14"/>
    <w:rsid w:val="003D18A1"/>
    <w:rsid w:val="004018E3"/>
    <w:rsid w:val="00424A38"/>
    <w:rsid w:val="00437874"/>
    <w:rsid w:val="00442719"/>
    <w:rsid w:val="00452C56"/>
    <w:rsid w:val="004632FA"/>
    <w:rsid w:val="004762D6"/>
    <w:rsid w:val="00486FBC"/>
    <w:rsid w:val="004874A3"/>
    <w:rsid w:val="004B7658"/>
    <w:rsid w:val="004C7820"/>
    <w:rsid w:val="004D7707"/>
    <w:rsid w:val="004E7F65"/>
    <w:rsid w:val="005015E2"/>
    <w:rsid w:val="00505794"/>
    <w:rsid w:val="005217BD"/>
    <w:rsid w:val="005325D3"/>
    <w:rsid w:val="00567D09"/>
    <w:rsid w:val="00584A5A"/>
    <w:rsid w:val="00591426"/>
    <w:rsid w:val="00593497"/>
    <w:rsid w:val="00595431"/>
    <w:rsid w:val="00595CCA"/>
    <w:rsid w:val="00597AA2"/>
    <w:rsid w:val="005C4F76"/>
    <w:rsid w:val="005E2C66"/>
    <w:rsid w:val="00604F8A"/>
    <w:rsid w:val="00616CB4"/>
    <w:rsid w:val="00645F3D"/>
    <w:rsid w:val="006613FD"/>
    <w:rsid w:val="006639BF"/>
    <w:rsid w:val="00686C2E"/>
    <w:rsid w:val="00690B68"/>
    <w:rsid w:val="00691CB3"/>
    <w:rsid w:val="006A08B1"/>
    <w:rsid w:val="006A2AA1"/>
    <w:rsid w:val="006A4FAF"/>
    <w:rsid w:val="006B0E31"/>
    <w:rsid w:val="006B438D"/>
    <w:rsid w:val="006B4EC8"/>
    <w:rsid w:val="006C5BC0"/>
    <w:rsid w:val="006D21E4"/>
    <w:rsid w:val="006D4944"/>
    <w:rsid w:val="006E123E"/>
    <w:rsid w:val="006E5A05"/>
    <w:rsid w:val="006F0788"/>
    <w:rsid w:val="00703D41"/>
    <w:rsid w:val="00707247"/>
    <w:rsid w:val="0072064C"/>
    <w:rsid w:val="007407E3"/>
    <w:rsid w:val="007555A4"/>
    <w:rsid w:val="00756126"/>
    <w:rsid w:val="00760261"/>
    <w:rsid w:val="00761B02"/>
    <w:rsid w:val="007620FB"/>
    <w:rsid w:val="00790769"/>
    <w:rsid w:val="00791A0D"/>
    <w:rsid w:val="0079560F"/>
    <w:rsid w:val="007C16FB"/>
    <w:rsid w:val="007D593A"/>
    <w:rsid w:val="00824623"/>
    <w:rsid w:val="00831B98"/>
    <w:rsid w:val="008327F8"/>
    <w:rsid w:val="00833D2B"/>
    <w:rsid w:val="0084240A"/>
    <w:rsid w:val="008446CC"/>
    <w:rsid w:val="00847AE1"/>
    <w:rsid w:val="0086599B"/>
    <w:rsid w:val="00866B9A"/>
    <w:rsid w:val="00884546"/>
    <w:rsid w:val="00887792"/>
    <w:rsid w:val="008934BB"/>
    <w:rsid w:val="008B2483"/>
    <w:rsid w:val="008D6EBF"/>
    <w:rsid w:val="008E1DF2"/>
    <w:rsid w:val="008F18F8"/>
    <w:rsid w:val="00921EC8"/>
    <w:rsid w:val="00925DD5"/>
    <w:rsid w:val="00976C19"/>
    <w:rsid w:val="00980B1D"/>
    <w:rsid w:val="00984707"/>
    <w:rsid w:val="00993030"/>
    <w:rsid w:val="009C3FC1"/>
    <w:rsid w:val="009E4136"/>
    <w:rsid w:val="009E6420"/>
    <w:rsid w:val="00A14230"/>
    <w:rsid w:val="00A14F20"/>
    <w:rsid w:val="00A23663"/>
    <w:rsid w:val="00A27E0E"/>
    <w:rsid w:val="00A41044"/>
    <w:rsid w:val="00A47A3B"/>
    <w:rsid w:val="00A63D81"/>
    <w:rsid w:val="00A85B3A"/>
    <w:rsid w:val="00A969D7"/>
    <w:rsid w:val="00AA2B65"/>
    <w:rsid w:val="00AB2FAD"/>
    <w:rsid w:val="00AB3167"/>
    <w:rsid w:val="00AD1F68"/>
    <w:rsid w:val="00B03296"/>
    <w:rsid w:val="00B07471"/>
    <w:rsid w:val="00B10C94"/>
    <w:rsid w:val="00B12E00"/>
    <w:rsid w:val="00B165DD"/>
    <w:rsid w:val="00B202E0"/>
    <w:rsid w:val="00B31CC1"/>
    <w:rsid w:val="00B5052F"/>
    <w:rsid w:val="00B51C02"/>
    <w:rsid w:val="00B539B2"/>
    <w:rsid w:val="00B66DA9"/>
    <w:rsid w:val="00BB3E13"/>
    <w:rsid w:val="00C10784"/>
    <w:rsid w:val="00C1548F"/>
    <w:rsid w:val="00C231A1"/>
    <w:rsid w:val="00C439A6"/>
    <w:rsid w:val="00C51BA3"/>
    <w:rsid w:val="00C62386"/>
    <w:rsid w:val="00C628A4"/>
    <w:rsid w:val="00C706AD"/>
    <w:rsid w:val="00C77690"/>
    <w:rsid w:val="00C941A3"/>
    <w:rsid w:val="00CA1A47"/>
    <w:rsid w:val="00CA6A62"/>
    <w:rsid w:val="00CA7E3F"/>
    <w:rsid w:val="00CB42FB"/>
    <w:rsid w:val="00CE26CE"/>
    <w:rsid w:val="00CE27D1"/>
    <w:rsid w:val="00CF070F"/>
    <w:rsid w:val="00CF2628"/>
    <w:rsid w:val="00D31268"/>
    <w:rsid w:val="00D6016B"/>
    <w:rsid w:val="00D615B3"/>
    <w:rsid w:val="00D62D6E"/>
    <w:rsid w:val="00D72852"/>
    <w:rsid w:val="00D76FCC"/>
    <w:rsid w:val="00D81540"/>
    <w:rsid w:val="00D83E36"/>
    <w:rsid w:val="00D95761"/>
    <w:rsid w:val="00DA26EF"/>
    <w:rsid w:val="00DB2959"/>
    <w:rsid w:val="00DB54C4"/>
    <w:rsid w:val="00DE33D3"/>
    <w:rsid w:val="00DF1CAE"/>
    <w:rsid w:val="00DF1DFA"/>
    <w:rsid w:val="00E00E1F"/>
    <w:rsid w:val="00E078A1"/>
    <w:rsid w:val="00E12D4D"/>
    <w:rsid w:val="00E34231"/>
    <w:rsid w:val="00E4360F"/>
    <w:rsid w:val="00E52EA2"/>
    <w:rsid w:val="00E558E1"/>
    <w:rsid w:val="00E61BFA"/>
    <w:rsid w:val="00E65409"/>
    <w:rsid w:val="00E80147"/>
    <w:rsid w:val="00E832D0"/>
    <w:rsid w:val="00E938D5"/>
    <w:rsid w:val="00EB2AA8"/>
    <w:rsid w:val="00EC1531"/>
    <w:rsid w:val="00EC4916"/>
    <w:rsid w:val="00F00EEE"/>
    <w:rsid w:val="00F010BF"/>
    <w:rsid w:val="00F30E73"/>
    <w:rsid w:val="00F83998"/>
    <w:rsid w:val="00F94CA2"/>
    <w:rsid w:val="00F96037"/>
    <w:rsid w:val="00FD0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E5E01"/>
  <w15:docId w15:val="{9A7C004B-E805-4246-9EC5-D6BD878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3" w:line="266" w:lineRule="auto"/>
      <w:ind w:left="28" w:hanging="10"/>
    </w:pPr>
    <w:rPr>
      <w:rFonts w:ascii="Ebrima" w:eastAsia="Ebrima" w:hAnsi="Ebrima" w:cs="Ebrima"/>
      <w:color w:val="000000"/>
    </w:rPr>
  </w:style>
  <w:style w:type="paragraph" w:styleId="Kop1">
    <w:name w:val="heading 1"/>
    <w:next w:val="Standaard"/>
    <w:link w:val="Kop1Char"/>
    <w:uiPriority w:val="9"/>
    <w:unhideWhenUsed/>
    <w:qFormat/>
    <w:pPr>
      <w:keepNext/>
      <w:keepLines/>
      <w:spacing w:after="68" w:line="254" w:lineRule="auto"/>
      <w:ind w:left="28" w:hanging="10"/>
      <w:outlineLvl w:val="0"/>
    </w:pPr>
    <w:rPr>
      <w:rFonts w:ascii="Ebrima" w:eastAsia="Ebrima" w:hAnsi="Ebrima" w:cs="Ebrima"/>
      <w:b/>
      <w:color w:val="0C9AD7"/>
      <w:sz w:val="28"/>
    </w:rPr>
  </w:style>
  <w:style w:type="paragraph" w:styleId="Kop2">
    <w:name w:val="heading 2"/>
    <w:next w:val="Standaard"/>
    <w:link w:val="Kop2Char"/>
    <w:uiPriority w:val="9"/>
    <w:unhideWhenUsed/>
    <w:qFormat/>
    <w:pPr>
      <w:keepNext/>
      <w:keepLines/>
      <w:spacing w:after="104"/>
      <w:ind w:left="28" w:hanging="10"/>
      <w:outlineLvl w:val="1"/>
    </w:pPr>
    <w:rPr>
      <w:rFonts w:ascii="Ebrima" w:eastAsia="Ebrima" w:hAnsi="Ebrima" w:cs="Ebrima"/>
      <w:b/>
      <w:color w:val="FF0000"/>
      <w:sz w:val="24"/>
    </w:rPr>
  </w:style>
  <w:style w:type="paragraph" w:styleId="Kop3">
    <w:name w:val="heading 3"/>
    <w:next w:val="Standaard"/>
    <w:link w:val="Kop3Char"/>
    <w:uiPriority w:val="9"/>
    <w:unhideWhenUsed/>
    <w:qFormat/>
    <w:pPr>
      <w:keepNext/>
      <w:keepLines/>
      <w:spacing w:after="20"/>
      <w:ind w:left="28" w:hanging="10"/>
      <w:outlineLvl w:val="2"/>
    </w:pPr>
    <w:rPr>
      <w:rFonts w:ascii="Ebrima" w:eastAsia="Ebrima" w:hAnsi="Ebrima" w:cs="Ebrima"/>
      <w:color w:val="5B9BD5"/>
    </w:rPr>
  </w:style>
  <w:style w:type="paragraph" w:styleId="Kop4">
    <w:name w:val="heading 4"/>
    <w:next w:val="Standaard"/>
    <w:link w:val="Kop4Char"/>
    <w:uiPriority w:val="9"/>
    <w:unhideWhenUsed/>
    <w:qFormat/>
    <w:pPr>
      <w:keepNext/>
      <w:keepLines/>
      <w:spacing w:after="20"/>
      <w:ind w:left="28" w:hanging="10"/>
      <w:outlineLvl w:val="3"/>
    </w:pPr>
    <w:rPr>
      <w:rFonts w:ascii="Ebrima" w:eastAsia="Ebrima" w:hAnsi="Ebrima" w:cs="Ebrima"/>
      <w:color w:val="5B9BD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Ebrima" w:eastAsia="Ebrima" w:hAnsi="Ebrima" w:cs="Ebrima"/>
      <w:color w:val="5B9BD5"/>
      <w:sz w:val="22"/>
    </w:rPr>
  </w:style>
  <w:style w:type="paragraph" w:customStyle="1" w:styleId="footnotedescription">
    <w:name w:val="footnote description"/>
    <w:next w:val="Standaard"/>
    <w:link w:val="footnotedescriptionChar"/>
    <w:hidden/>
    <w:pPr>
      <w:spacing w:after="0"/>
      <w:ind w:left="18"/>
    </w:pPr>
    <w:rPr>
      <w:rFonts w:ascii="Calibri" w:eastAsia="Calibri" w:hAnsi="Calibri" w:cs="Calibri"/>
      <w:i/>
      <w:color w:val="000000"/>
      <w:sz w:val="20"/>
    </w:rPr>
  </w:style>
  <w:style w:type="character" w:customStyle="1" w:styleId="footnotedescriptionChar">
    <w:name w:val="footnote description Char"/>
    <w:link w:val="footnotedescription"/>
    <w:rPr>
      <w:rFonts w:ascii="Calibri" w:eastAsia="Calibri" w:hAnsi="Calibri" w:cs="Calibri"/>
      <w:i/>
      <w:color w:val="000000"/>
      <w:sz w:val="20"/>
    </w:rPr>
  </w:style>
  <w:style w:type="character" w:customStyle="1" w:styleId="Kop2Char">
    <w:name w:val="Kop 2 Char"/>
    <w:link w:val="Kop2"/>
    <w:rPr>
      <w:rFonts w:ascii="Ebrima" w:eastAsia="Ebrima" w:hAnsi="Ebrima" w:cs="Ebrima"/>
      <w:b/>
      <w:color w:val="FF0000"/>
      <w:sz w:val="24"/>
    </w:rPr>
  </w:style>
  <w:style w:type="character" w:customStyle="1" w:styleId="Kop1Char">
    <w:name w:val="Kop 1 Char"/>
    <w:link w:val="Kop1"/>
    <w:rPr>
      <w:rFonts w:ascii="Ebrima" w:eastAsia="Ebrima" w:hAnsi="Ebrima" w:cs="Ebrima"/>
      <w:b/>
      <w:color w:val="0C9AD7"/>
      <w:sz w:val="28"/>
    </w:rPr>
  </w:style>
  <w:style w:type="character" w:customStyle="1" w:styleId="Kop3Char">
    <w:name w:val="Kop 3 Char"/>
    <w:link w:val="Kop3"/>
    <w:rPr>
      <w:rFonts w:ascii="Ebrima" w:eastAsia="Ebrima" w:hAnsi="Ebrima" w:cs="Ebrima"/>
      <w:color w:val="5B9BD5"/>
      <w:sz w:val="22"/>
    </w:rPr>
  </w:style>
  <w:style w:type="paragraph" w:styleId="Inhopg1">
    <w:name w:val="toc 1"/>
    <w:hidden/>
    <w:uiPriority w:val="39"/>
    <w:pPr>
      <w:spacing w:after="134"/>
      <w:ind w:left="40" w:right="15" w:hanging="10"/>
    </w:pPr>
    <w:rPr>
      <w:rFonts w:ascii="Calibri" w:eastAsia="Calibri" w:hAnsi="Calibri" w:cs="Calibri"/>
      <w:color w:val="000000"/>
      <w:sz w:val="20"/>
    </w:rPr>
  </w:style>
  <w:style w:type="paragraph" w:styleId="Inhopg2">
    <w:name w:val="toc 2"/>
    <w:hidden/>
    <w:uiPriority w:val="39"/>
    <w:pPr>
      <w:spacing w:after="134"/>
      <w:ind w:left="40" w:right="15" w:hanging="10"/>
    </w:pPr>
    <w:rPr>
      <w:rFonts w:ascii="Calibri" w:eastAsia="Calibri" w:hAnsi="Calibri" w:cs="Calibri"/>
      <w:color w:val="000000"/>
      <w:sz w:val="20"/>
    </w:rPr>
  </w:style>
  <w:style w:type="paragraph" w:styleId="Inhopg3">
    <w:name w:val="toc 3"/>
    <w:hidden/>
    <w:uiPriority w:val="39"/>
    <w:pPr>
      <w:spacing w:after="31"/>
      <w:ind w:left="478" w:right="15" w:hanging="10"/>
    </w:pPr>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Verwijzingopmerking">
    <w:name w:val="annotation reference"/>
    <w:basedOn w:val="Standaardalinea-lettertype"/>
    <w:uiPriority w:val="99"/>
    <w:semiHidden/>
    <w:unhideWhenUsed/>
    <w:rsid w:val="00A14F20"/>
    <w:rPr>
      <w:sz w:val="16"/>
      <w:szCs w:val="16"/>
    </w:rPr>
  </w:style>
  <w:style w:type="paragraph" w:styleId="Tekstopmerking">
    <w:name w:val="annotation text"/>
    <w:basedOn w:val="Standaard"/>
    <w:link w:val="TekstopmerkingChar"/>
    <w:uiPriority w:val="99"/>
    <w:unhideWhenUsed/>
    <w:rsid w:val="00A14F20"/>
    <w:pPr>
      <w:spacing w:line="240" w:lineRule="auto"/>
    </w:pPr>
    <w:rPr>
      <w:sz w:val="20"/>
      <w:szCs w:val="20"/>
    </w:rPr>
  </w:style>
  <w:style w:type="character" w:customStyle="1" w:styleId="TekstopmerkingChar">
    <w:name w:val="Tekst opmerking Char"/>
    <w:basedOn w:val="Standaardalinea-lettertype"/>
    <w:link w:val="Tekstopmerking"/>
    <w:uiPriority w:val="99"/>
    <w:rsid w:val="00A14F20"/>
    <w:rPr>
      <w:rFonts w:ascii="Ebrima" w:eastAsia="Ebrima" w:hAnsi="Ebrima" w:cs="Ebrim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14F20"/>
    <w:rPr>
      <w:b/>
      <w:bCs/>
    </w:rPr>
  </w:style>
  <w:style w:type="character" w:customStyle="1" w:styleId="OnderwerpvanopmerkingChar">
    <w:name w:val="Onderwerp van opmerking Char"/>
    <w:basedOn w:val="TekstopmerkingChar"/>
    <w:link w:val="Onderwerpvanopmerking"/>
    <w:uiPriority w:val="99"/>
    <w:semiHidden/>
    <w:rsid w:val="00A14F20"/>
    <w:rPr>
      <w:rFonts w:ascii="Ebrima" w:eastAsia="Ebrima" w:hAnsi="Ebrima" w:cs="Ebrima"/>
      <w:b/>
      <w:bCs/>
      <w:color w:val="000000"/>
      <w:sz w:val="20"/>
      <w:szCs w:val="20"/>
    </w:rPr>
  </w:style>
  <w:style w:type="paragraph" w:styleId="Ballontekst">
    <w:name w:val="Balloon Text"/>
    <w:basedOn w:val="Standaard"/>
    <w:link w:val="BallontekstChar"/>
    <w:uiPriority w:val="99"/>
    <w:semiHidden/>
    <w:unhideWhenUsed/>
    <w:rsid w:val="00A14F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4F20"/>
    <w:rPr>
      <w:rFonts w:ascii="Segoe UI" w:eastAsia="Ebrima" w:hAnsi="Segoe UI" w:cs="Segoe UI"/>
      <w:color w:val="000000"/>
      <w:sz w:val="18"/>
      <w:szCs w:val="18"/>
    </w:rPr>
  </w:style>
  <w:style w:type="paragraph" w:styleId="Lijstalinea">
    <w:name w:val="List Paragraph"/>
    <w:basedOn w:val="Standaard"/>
    <w:uiPriority w:val="34"/>
    <w:qFormat/>
    <w:rsid w:val="00B66DA9"/>
    <w:pPr>
      <w:ind w:left="720"/>
      <w:contextualSpacing/>
    </w:pPr>
  </w:style>
  <w:style w:type="paragraph" w:styleId="Geenafstand">
    <w:name w:val="No Spacing"/>
    <w:uiPriority w:val="1"/>
    <w:qFormat/>
    <w:rsid w:val="00442719"/>
    <w:pPr>
      <w:spacing w:after="0" w:line="240" w:lineRule="auto"/>
      <w:ind w:left="28" w:hanging="10"/>
    </w:pPr>
    <w:rPr>
      <w:rFonts w:ascii="Ebrima" w:eastAsia="Ebrima" w:hAnsi="Ebrima" w:cs="Ebrima"/>
      <w:color w:val="000000"/>
    </w:rPr>
  </w:style>
  <w:style w:type="paragraph" w:styleId="Voetnoottekst">
    <w:name w:val="footnote text"/>
    <w:basedOn w:val="Standaard"/>
    <w:link w:val="VoetnoottekstChar"/>
    <w:uiPriority w:val="99"/>
    <w:semiHidden/>
    <w:unhideWhenUsed/>
    <w:rsid w:val="003D18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D18A1"/>
    <w:rPr>
      <w:rFonts w:ascii="Ebrima" w:eastAsia="Ebrima" w:hAnsi="Ebrima" w:cs="Ebrima"/>
      <w:color w:val="000000"/>
      <w:sz w:val="20"/>
      <w:szCs w:val="20"/>
    </w:rPr>
  </w:style>
  <w:style w:type="character" w:styleId="Voetnootmarkering">
    <w:name w:val="footnote reference"/>
    <w:basedOn w:val="Standaardalinea-lettertype"/>
    <w:uiPriority w:val="99"/>
    <w:semiHidden/>
    <w:unhideWhenUsed/>
    <w:rsid w:val="003D18A1"/>
    <w:rPr>
      <w:vertAlign w:val="superscript"/>
    </w:rPr>
  </w:style>
  <w:style w:type="character" w:styleId="Zwaar">
    <w:name w:val="Strong"/>
    <w:basedOn w:val="Standaardalinea-lettertype"/>
    <w:uiPriority w:val="22"/>
    <w:qFormat/>
    <w:rsid w:val="003D18A1"/>
    <w:rPr>
      <w:b/>
      <w:bCs/>
    </w:rPr>
  </w:style>
  <w:style w:type="paragraph" w:styleId="Normaalweb">
    <w:name w:val="Normal (Web)"/>
    <w:basedOn w:val="Standaard"/>
    <w:uiPriority w:val="99"/>
    <w:semiHidden/>
    <w:unhideWhenUsed/>
    <w:rsid w:val="00A1423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Koptekst">
    <w:name w:val="header"/>
    <w:basedOn w:val="Standaard"/>
    <w:link w:val="KoptekstChar"/>
    <w:uiPriority w:val="99"/>
    <w:unhideWhenUsed/>
    <w:rsid w:val="000958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8E8"/>
    <w:rPr>
      <w:rFonts w:ascii="Ebrima" w:eastAsia="Ebrima" w:hAnsi="Ebrima" w:cs="Ebrima"/>
      <w:color w:val="000000"/>
    </w:rPr>
  </w:style>
  <w:style w:type="character" w:styleId="Hyperlink">
    <w:name w:val="Hyperlink"/>
    <w:basedOn w:val="Standaardalinea-lettertype"/>
    <w:uiPriority w:val="99"/>
    <w:unhideWhenUsed/>
    <w:rsid w:val="00063877"/>
    <w:rPr>
      <w:color w:val="0563C1" w:themeColor="hyperlink"/>
      <w:u w:val="single"/>
    </w:rPr>
  </w:style>
  <w:style w:type="paragraph" w:styleId="Revisie">
    <w:name w:val="Revision"/>
    <w:hidden/>
    <w:uiPriority w:val="99"/>
    <w:semiHidden/>
    <w:rsid w:val="00A969D7"/>
    <w:pPr>
      <w:spacing w:after="0" w:line="240" w:lineRule="auto"/>
    </w:pPr>
    <w:rPr>
      <w:rFonts w:ascii="Ebrima" w:eastAsia="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601">
      <w:bodyDiv w:val="1"/>
      <w:marLeft w:val="0"/>
      <w:marRight w:val="0"/>
      <w:marTop w:val="0"/>
      <w:marBottom w:val="0"/>
      <w:divBdr>
        <w:top w:val="none" w:sz="0" w:space="0" w:color="auto"/>
        <w:left w:val="none" w:sz="0" w:space="0" w:color="auto"/>
        <w:bottom w:val="none" w:sz="0" w:space="0" w:color="auto"/>
        <w:right w:val="none" w:sz="0" w:space="0" w:color="auto"/>
      </w:divBdr>
    </w:div>
    <w:div w:id="68381739">
      <w:bodyDiv w:val="1"/>
      <w:marLeft w:val="0"/>
      <w:marRight w:val="0"/>
      <w:marTop w:val="0"/>
      <w:marBottom w:val="0"/>
      <w:divBdr>
        <w:top w:val="none" w:sz="0" w:space="0" w:color="auto"/>
        <w:left w:val="none" w:sz="0" w:space="0" w:color="auto"/>
        <w:bottom w:val="none" w:sz="0" w:space="0" w:color="auto"/>
        <w:right w:val="none" w:sz="0" w:space="0" w:color="auto"/>
      </w:divBdr>
    </w:div>
    <w:div w:id="258804539">
      <w:bodyDiv w:val="1"/>
      <w:marLeft w:val="0"/>
      <w:marRight w:val="0"/>
      <w:marTop w:val="0"/>
      <w:marBottom w:val="0"/>
      <w:divBdr>
        <w:top w:val="none" w:sz="0" w:space="0" w:color="auto"/>
        <w:left w:val="none" w:sz="0" w:space="0" w:color="auto"/>
        <w:bottom w:val="none" w:sz="0" w:space="0" w:color="auto"/>
        <w:right w:val="none" w:sz="0" w:space="0" w:color="auto"/>
      </w:divBdr>
    </w:div>
    <w:div w:id="288438448">
      <w:bodyDiv w:val="1"/>
      <w:marLeft w:val="0"/>
      <w:marRight w:val="0"/>
      <w:marTop w:val="0"/>
      <w:marBottom w:val="0"/>
      <w:divBdr>
        <w:top w:val="none" w:sz="0" w:space="0" w:color="auto"/>
        <w:left w:val="none" w:sz="0" w:space="0" w:color="auto"/>
        <w:bottom w:val="none" w:sz="0" w:space="0" w:color="auto"/>
        <w:right w:val="none" w:sz="0" w:space="0" w:color="auto"/>
      </w:divBdr>
    </w:div>
    <w:div w:id="929898064">
      <w:bodyDiv w:val="1"/>
      <w:marLeft w:val="0"/>
      <w:marRight w:val="0"/>
      <w:marTop w:val="0"/>
      <w:marBottom w:val="0"/>
      <w:divBdr>
        <w:top w:val="none" w:sz="0" w:space="0" w:color="auto"/>
        <w:left w:val="none" w:sz="0" w:space="0" w:color="auto"/>
        <w:bottom w:val="none" w:sz="0" w:space="0" w:color="auto"/>
        <w:right w:val="none" w:sz="0" w:space="0" w:color="auto"/>
      </w:divBdr>
      <w:divsChild>
        <w:div w:id="1348673130">
          <w:marLeft w:val="0"/>
          <w:marRight w:val="0"/>
          <w:marTop w:val="750"/>
          <w:marBottom w:val="0"/>
          <w:divBdr>
            <w:top w:val="none" w:sz="0" w:space="0" w:color="auto"/>
            <w:left w:val="none" w:sz="0" w:space="0" w:color="auto"/>
            <w:bottom w:val="none" w:sz="0" w:space="0" w:color="auto"/>
            <w:right w:val="none" w:sz="0" w:space="0" w:color="auto"/>
          </w:divBdr>
          <w:divsChild>
            <w:div w:id="1138646308">
              <w:marLeft w:val="0"/>
              <w:marRight w:val="0"/>
              <w:marTop w:val="72"/>
              <w:marBottom w:val="0"/>
              <w:divBdr>
                <w:top w:val="none" w:sz="0" w:space="0" w:color="auto"/>
                <w:left w:val="none" w:sz="0" w:space="0" w:color="auto"/>
                <w:bottom w:val="none" w:sz="0" w:space="0" w:color="auto"/>
                <w:right w:val="none" w:sz="0" w:space="0" w:color="auto"/>
              </w:divBdr>
            </w:div>
          </w:divsChild>
        </w:div>
        <w:div w:id="451365608">
          <w:marLeft w:val="0"/>
          <w:marRight w:val="0"/>
          <w:marTop w:val="450"/>
          <w:marBottom w:val="450"/>
          <w:divBdr>
            <w:top w:val="none" w:sz="0" w:space="0" w:color="auto"/>
            <w:left w:val="none" w:sz="0" w:space="0" w:color="auto"/>
            <w:bottom w:val="none" w:sz="0" w:space="0" w:color="auto"/>
            <w:right w:val="none" w:sz="0" w:space="0" w:color="auto"/>
          </w:divBdr>
          <w:divsChild>
            <w:div w:id="149686289">
              <w:marLeft w:val="0"/>
              <w:marRight w:val="0"/>
              <w:marTop w:val="0"/>
              <w:marBottom w:val="0"/>
              <w:divBdr>
                <w:top w:val="none" w:sz="0" w:space="0" w:color="auto"/>
                <w:left w:val="none" w:sz="0" w:space="0" w:color="auto"/>
                <w:bottom w:val="none" w:sz="0" w:space="0" w:color="auto"/>
                <w:right w:val="none" w:sz="0" w:space="0" w:color="auto"/>
              </w:divBdr>
              <w:divsChild>
                <w:div w:id="702903811">
                  <w:marLeft w:val="0"/>
                  <w:marRight w:val="0"/>
                  <w:marTop w:val="0"/>
                  <w:marBottom w:val="0"/>
                  <w:divBdr>
                    <w:top w:val="none" w:sz="0" w:space="0" w:color="auto"/>
                    <w:left w:val="none" w:sz="0" w:space="0" w:color="auto"/>
                    <w:bottom w:val="none" w:sz="0" w:space="0" w:color="auto"/>
                    <w:right w:val="none" w:sz="0" w:space="0" w:color="auto"/>
                  </w:divBdr>
                </w:div>
              </w:divsChild>
            </w:div>
            <w:div w:id="112678567">
              <w:marLeft w:val="0"/>
              <w:marRight w:val="0"/>
              <w:marTop w:val="0"/>
              <w:marBottom w:val="0"/>
              <w:divBdr>
                <w:top w:val="none" w:sz="0" w:space="0" w:color="auto"/>
                <w:left w:val="none" w:sz="0" w:space="0" w:color="auto"/>
                <w:bottom w:val="none" w:sz="0" w:space="0" w:color="auto"/>
                <w:right w:val="none" w:sz="0" w:space="0" w:color="auto"/>
              </w:divBdr>
              <w:divsChild>
                <w:div w:id="151022323">
                  <w:marLeft w:val="0"/>
                  <w:marRight w:val="0"/>
                  <w:marTop w:val="0"/>
                  <w:marBottom w:val="0"/>
                  <w:divBdr>
                    <w:top w:val="none" w:sz="0" w:space="0" w:color="auto"/>
                    <w:left w:val="none" w:sz="0" w:space="0" w:color="auto"/>
                    <w:bottom w:val="none" w:sz="0" w:space="0" w:color="auto"/>
                    <w:right w:val="none" w:sz="0" w:space="0" w:color="auto"/>
                  </w:divBdr>
                </w:div>
              </w:divsChild>
            </w:div>
            <w:div w:id="965046002">
              <w:marLeft w:val="0"/>
              <w:marRight w:val="0"/>
              <w:marTop w:val="0"/>
              <w:marBottom w:val="0"/>
              <w:divBdr>
                <w:top w:val="none" w:sz="0" w:space="0" w:color="auto"/>
                <w:left w:val="none" w:sz="0" w:space="0" w:color="auto"/>
                <w:bottom w:val="none" w:sz="0" w:space="0" w:color="auto"/>
                <w:right w:val="none" w:sz="0" w:space="0" w:color="auto"/>
              </w:divBdr>
              <w:divsChild>
                <w:div w:id="1914047834">
                  <w:marLeft w:val="0"/>
                  <w:marRight w:val="0"/>
                  <w:marTop w:val="0"/>
                  <w:marBottom w:val="0"/>
                  <w:divBdr>
                    <w:top w:val="none" w:sz="0" w:space="0" w:color="auto"/>
                    <w:left w:val="none" w:sz="0" w:space="0" w:color="auto"/>
                    <w:bottom w:val="none" w:sz="0" w:space="0" w:color="auto"/>
                    <w:right w:val="none" w:sz="0" w:space="0" w:color="auto"/>
                  </w:divBdr>
                </w:div>
              </w:divsChild>
            </w:div>
            <w:div w:id="1482889022">
              <w:marLeft w:val="0"/>
              <w:marRight w:val="0"/>
              <w:marTop w:val="0"/>
              <w:marBottom w:val="0"/>
              <w:divBdr>
                <w:top w:val="none" w:sz="0" w:space="0" w:color="auto"/>
                <w:left w:val="none" w:sz="0" w:space="0" w:color="auto"/>
                <w:bottom w:val="none" w:sz="0" w:space="0" w:color="auto"/>
                <w:right w:val="none" w:sz="0" w:space="0" w:color="auto"/>
              </w:divBdr>
              <w:divsChild>
                <w:div w:id="1390307134">
                  <w:marLeft w:val="0"/>
                  <w:marRight w:val="0"/>
                  <w:marTop w:val="0"/>
                  <w:marBottom w:val="0"/>
                  <w:divBdr>
                    <w:top w:val="none" w:sz="0" w:space="0" w:color="auto"/>
                    <w:left w:val="none" w:sz="0" w:space="0" w:color="auto"/>
                    <w:bottom w:val="none" w:sz="0" w:space="0" w:color="auto"/>
                    <w:right w:val="none" w:sz="0" w:space="0" w:color="auto"/>
                  </w:divBdr>
                </w:div>
              </w:divsChild>
            </w:div>
            <w:div w:id="252669934">
              <w:marLeft w:val="0"/>
              <w:marRight w:val="0"/>
              <w:marTop w:val="0"/>
              <w:marBottom w:val="0"/>
              <w:divBdr>
                <w:top w:val="none" w:sz="0" w:space="0" w:color="auto"/>
                <w:left w:val="none" w:sz="0" w:space="0" w:color="auto"/>
                <w:bottom w:val="none" w:sz="0" w:space="0" w:color="auto"/>
                <w:right w:val="none" w:sz="0" w:space="0" w:color="auto"/>
              </w:divBdr>
              <w:divsChild>
                <w:div w:id="11911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4195">
      <w:bodyDiv w:val="1"/>
      <w:marLeft w:val="0"/>
      <w:marRight w:val="0"/>
      <w:marTop w:val="0"/>
      <w:marBottom w:val="0"/>
      <w:divBdr>
        <w:top w:val="none" w:sz="0" w:space="0" w:color="auto"/>
        <w:left w:val="none" w:sz="0" w:space="0" w:color="auto"/>
        <w:bottom w:val="none" w:sz="0" w:space="0" w:color="auto"/>
        <w:right w:val="none" w:sz="0" w:space="0" w:color="auto"/>
      </w:divBdr>
    </w:div>
    <w:div w:id="204212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esje.nl/wp-content/uploads/2017/10/1710-02-Zutphen.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A38D-6CE2-4DA4-94B9-F398FB68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4048</Words>
  <Characters>22269</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Veiligheids- en Gezondsheidsregio Gelderland-Midden</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Leunge</dc:creator>
  <cp:keywords/>
  <cp:lastModifiedBy>Floor Koukoulas</cp:lastModifiedBy>
  <cp:revision>6</cp:revision>
  <cp:lastPrinted>2019-10-14T07:09:00Z</cp:lastPrinted>
  <dcterms:created xsi:type="dcterms:W3CDTF">2019-10-10T09:07:00Z</dcterms:created>
  <dcterms:modified xsi:type="dcterms:W3CDTF">2019-10-14T07:40:00Z</dcterms:modified>
</cp:coreProperties>
</file>